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7E9DF"/>
  <w:body>
    <w:p w:rsidR="00F54BA1" w:rsidRDefault="00F54BA1">
      <w:pPr>
        <w:tabs>
          <w:tab w:val="center" w:pos="11280"/>
        </w:tabs>
        <w:jc w:val="center"/>
        <w:divId w:val="1458061589"/>
        <w:rPr>
          <w:color w:val="008000"/>
        </w:rPr>
      </w:pPr>
    </w:p>
    <w:tbl>
      <w:tblPr>
        <w:tblW w:w="3750" w:type="pct"/>
        <w:tblInd w:w="230" w:type="dxa"/>
        <w:tblBorders>
          <w:top w:val="single" w:sz="4" w:space="0" w:color="EAEAEA"/>
          <w:left w:val="single" w:sz="4" w:space="0" w:color="EAEAEA"/>
          <w:bottom w:val="single" w:sz="4" w:space="0" w:color="EAEAEA"/>
          <w:right w:val="single" w:sz="4" w:space="0" w:color="EAEAEA"/>
          <w:insideH w:val="single" w:sz="4" w:space="0" w:color="EAEAEA"/>
          <w:insideV w:val="single" w:sz="4" w:space="0" w:color="EAEAEA"/>
        </w:tblBorders>
        <w:shd w:val="clear" w:color="auto" w:fill="EAEAEA"/>
        <w:tblLook w:val="01E0"/>
      </w:tblPr>
      <w:tblGrid>
        <w:gridCol w:w="9661"/>
      </w:tblGrid>
      <w:tr w:rsidR="00CC45AB" w:rsidRPr="00B31D3E" w:rsidTr="00CA15DB">
        <w:trPr>
          <w:trHeight w:val="1620"/>
        </w:trPr>
        <w:tc>
          <w:tcPr>
            <w:tcW w:w="712" w:type="pct"/>
            <w:shd w:val="clear" w:color="auto" w:fill="EAEAEA"/>
          </w:tcPr>
          <w:tbl>
            <w:tblPr>
              <w:tblW w:w="14008" w:type="dxa"/>
              <w:tblInd w:w="230" w:type="dxa"/>
              <w:tblBorders>
                <w:top w:val="single" w:sz="4" w:space="0" w:color="EAEAEA"/>
                <w:left w:val="single" w:sz="4" w:space="0" w:color="EAEAEA"/>
                <w:bottom w:val="single" w:sz="4" w:space="0" w:color="EAEAEA"/>
                <w:right w:val="single" w:sz="4" w:space="0" w:color="EAEAEA"/>
                <w:insideH w:val="single" w:sz="4" w:space="0" w:color="EAEAEA"/>
                <w:insideV w:val="single" w:sz="4" w:space="0" w:color="EAEAEA"/>
              </w:tblBorders>
              <w:shd w:val="clear" w:color="auto" w:fill="EAEAEA"/>
              <w:tblLook w:val="01E0"/>
            </w:tblPr>
            <w:tblGrid>
              <w:gridCol w:w="8985"/>
              <w:gridCol w:w="212"/>
              <w:gridCol w:w="8"/>
            </w:tblGrid>
            <w:tr w:rsidR="00CC45AB" w:rsidTr="00586B2E">
              <w:trPr>
                <w:trHeight w:val="1620"/>
              </w:trPr>
              <w:tc>
                <w:tcPr>
                  <w:tcW w:w="4916" w:type="pct"/>
                  <w:tcBorders>
                    <w:top w:val="single" w:sz="4" w:space="0" w:color="EAEAEA"/>
                    <w:left w:val="single" w:sz="4" w:space="0" w:color="EAEAEA"/>
                    <w:bottom w:val="single" w:sz="4" w:space="0" w:color="EAEAEA"/>
                    <w:right w:val="single" w:sz="4" w:space="0" w:color="F2F2F2"/>
                  </w:tcBorders>
                  <w:shd w:val="clear" w:color="auto" w:fill="EAEAEA"/>
                  <w:hideMark/>
                </w:tcPr>
                <w:p w:rsidR="00CC45AB" w:rsidRDefault="00586B2E" w:rsidP="00586B2E">
                  <w:pPr>
                    <w:pStyle w:val="Titolo1"/>
                    <w:rPr>
                      <w:bdr w:val="single" w:sz="8" w:space="0" w:color="EAEAEA" w:frame="1"/>
                    </w:rPr>
                  </w:pPr>
                  <w:r>
                    <w:rPr>
                      <w:noProof/>
                      <w:bdr w:val="single" w:sz="8" w:space="0" w:color="EAEAEA" w:frame="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4.3pt;height:114.25pt">
                        <v:imagedata r:id="rId4" o:title="Mod d'interesse"/>
                      </v:shape>
                    </w:pict>
                  </w:r>
                </w:p>
              </w:tc>
              <w:tc>
                <w:tcPr>
                  <w:tcW w:w="84" w:type="pct"/>
                  <w:gridSpan w:val="2"/>
                  <w:tcBorders>
                    <w:top w:val="single" w:sz="4" w:space="0" w:color="EAEAEA"/>
                    <w:left w:val="single" w:sz="4" w:space="0" w:color="F2F2F2"/>
                    <w:bottom w:val="single" w:sz="4" w:space="0" w:color="EAEAEA"/>
                    <w:right w:val="single" w:sz="4" w:space="0" w:color="EAEAEA"/>
                  </w:tcBorders>
                  <w:shd w:val="clear" w:color="auto" w:fill="EAEAEA"/>
                </w:tcPr>
                <w:p w:rsidR="00CC45AB" w:rsidRDefault="00CC45AB" w:rsidP="00586B2E"/>
              </w:tc>
            </w:tr>
            <w:tr w:rsidR="00CC45AB" w:rsidTr="00586B2E">
              <w:trPr>
                <w:gridAfter w:val="1"/>
                <w:wAfter w:w="5" w:type="pct"/>
                <w:trHeight w:val="1135"/>
              </w:trPr>
              <w:tc>
                <w:tcPr>
                  <w:tcW w:w="4995" w:type="pct"/>
                  <w:gridSpan w:val="2"/>
                  <w:tcBorders>
                    <w:top w:val="single" w:sz="4" w:space="0" w:color="EAEAEA"/>
                    <w:left w:val="single" w:sz="4" w:space="0" w:color="EAEAEA"/>
                    <w:bottom w:val="single" w:sz="4" w:space="0" w:color="EAEAEA"/>
                    <w:right w:val="single" w:sz="4" w:space="0" w:color="EAEAEA"/>
                  </w:tcBorders>
                  <w:shd w:val="clear" w:color="auto" w:fill="EAEAEA"/>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tblPr>
                  <w:tblGrid>
                    <w:gridCol w:w="8971"/>
                  </w:tblGrid>
                  <w:tr w:rsidR="00CC45AB" w:rsidRPr="00BE502B" w:rsidTr="00586B2E">
                    <w:trPr>
                      <w:trHeight w:val="333"/>
                    </w:trPr>
                    <w:tc>
                      <w:tcPr>
                        <w:tcW w:w="13521" w:type="dxa"/>
                        <w:tcBorders>
                          <w:top w:val="single" w:sz="4" w:space="0" w:color="auto"/>
                          <w:left w:val="single" w:sz="4" w:space="0" w:color="auto"/>
                          <w:bottom w:val="single" w:sz="4" w:space="0" w:color="auto"/>
                          <w:right w:val="single" w:sz="4" w:space="0" w:color="auto"/>
                        </w:tcBorders>
                        <w:shd w:val="clear" w:color="auto" w:fill="D9D9D9"/>
                        <w:hideMark/>
                      </w:tcPr>
                      <w:p w:rsidR="00CC45AB" w:rsidRPr="00BE502B" w:rsidRDefault="00CC45AB" w:rsidP="00586B2E">
                        <w:pPr>
                          <w:pStyle w:val="Titolo1"/>
                          <w:rPr>
                            <w:rFonts w:ascii="Bauhaus 93" w:hAnsi="Bauhaus 93"/>
                            <w:szCs w:val="36"/>
                            <w:bdr w:val="single" w:sz="4" w:space="0" w:color="auto" w:frame="1"/>
                            <w:lang w:eastAsia="en-US"/>
                          </w:rPr>
                        </w:pPr>
                        <w:hyperlink r:id="rId5" w:history="1">
                          <w:r w:rsidRPr="00586B2E">
                            <w:rPr>
                              <w:rStyle w:val="Collegamentoipertestuale"/>
                              <w:rFonts w:ascii="Agency FB" w:hAnsi="Agency FB"/>
                              <w:b/>
                              <w:color w:val="auto"/>
                              <w:sz w:val="28"/>
                              <w:szCs w:val="28"/>
                              <w:u w:val="none"/>
                            </w:rPr>
                            <w:t>HOME</w:t>
                          </w:r>
                        </w:hyperlink>
                        <w:r w:rsidRPr="00586B2E">
                          <w:rPr>
                            <w:b/>
                            <w:color w:val="auto"/>
                          </w:rPr>
                          <w:t xml:space="preserve">     </w:t>
                        </w:r>
                        <w:r w:rsidRPr="00586B2E">
                          <w:rPr>
                            <w:color w:val="auto"/>
                          </w:rPr>
                          <w:t xml:space="preserve">         </w:t>
                        </w:r>
                        <w:r w:rsidRPr="00586B2E">
                          <w:rPr>
                            <w:b/>
                            <w:color w:val="auto"/>
                          </w:rPr>
                          <w:t>  </w:t>
                        </w:r>
                        <w:r w:rsidRPr="00586B2E">
                          <w:rPr>
                            <w:rFonts w:ascii="Castellar" w:hAnsi="Castellar"/>
                            <w:color w:val="auto"/>
                            <w:sz w:val="28"/>
                            <w:szCs w:val="28"/>
                          </w:rPr>
                          <w:t>PRIVILEGIA NE IRROGANTO</w:t>
                        </w:r>
                        <w:r w:rsidRPr="00586B2E">
                          <w:rPr>
                            <w:rFonts w:ascii="Mistral" w:hAnsi="Mistral"/>
                            <w:b/>
                            <w:color w:val="auto"/>
                          </w:rPr>
                          <w:t xml:space="preserve">   </w:t>
                        </w:r>
                        <w:r w:rsidRPr="00586B2E">
                          <w:rPr>
                            <w:color w:val="auto"/>
                            <w:sz w:val="20"/>
                          </w:rPr>
                          <w:t>di</w:t>
                        </w:r>
                        <w:r w:rsidRPr="00586B2E">
                          <w:rPr>
                            <w:color w:val="auto"/>
                          </w:rPr>
                          <w:t xml:space="preserve"> </w:t>
                        </w:r>
                        <w:r w:rsidRPr="00586B2E">
                          <w:rPr>
                            <w:rFonts w:ascii="Monotype Corsiva" w:hAnsi="Monotype Corsiva"/>
                            <w:color w:val="auto"/>
                          </w:rPr>
                          <w:t>Mauro Novelli</w:t>
                        </w:r>
                        <w:r w:rsidRPr="00BE502B">
                          <w:t xml:space="preserve"> </w:t>
                        </w:r>
                        <w:r w:rsidRPr="00BE502B">
                          <w:rPr>
                            <w:szCs w:val="54"/>
                          </w:rPr>
                          <w:t xml:space="preserve">    </w:t>
                        </w:r>
                        <w:hyperlink r:id="rId6" w:history="1">
                          <w:r w:rsidRPr="00BE502B">
                            <w:rPr>
                              <w:rStyle w:val="Collegamentoipertestuale"/>
                              <w:rFonts w:ascii="Bauhaus 93" w:hAnsi="Bauhaus 93"/>
                              <w:color w:val="7030A0"/>
                              <w:u w:val="none"/>
                              <w:bdr w:val="single" w:sz="4" w:space="0" w:color="auto" w:frame="1"/>
                              <w:lang w:eastAsia="en-US"/>
                            </w:rPr>
                            <w:t>…</w:t>
                          </w:r>
                          <w:r w:rsidRPr="00BE502B">
                            <w:rPr>
                              <w:rStyle w:val="Collegamentoipertestuale"/>
                              <w:rFonts w:ascii="Bauhaus 93" w:hAnsi="Bauhaus 93"/>
                              <w:u w:val="none"/>
                              <w:bdr w:val="single" w:sz="4" w:space="0" w:color="auto" w:frame="1"/>
                              <w:lang w:eastAsia="en-US"/>
                            </w:rPr>
                            <w:t xml:space="preserve"> i</w:t>
                          </w:r>
                          <w:r w:rsidRPr="00BE502B">
                            <w:rPr>
                              <w:rStyle w:val="Collegamentoipertestuale"/>
                              <w:rFonts w:ascii="Bauhaus 93" w:hAnsi="Bauhaus 93"/>
                              <w:color w:val="920000"/>
                              <w:u w:val="none"/>
                              <w:bdr w:val="single" w:sz="4" w:space="0" w:color="auto" w:frame="1"/>
                              <w:lang w:eastAsia="en-US"/>
                            </w:rPr>
                            <w:t>c</w:t>
                          </w:r>
                          <w:r w:rsidRPr="00BE502B">
                            <w:rPr>
                              <w:rStyle w:val="Collegamentoipertestuale"/>
                              <w:rFonts w:ascii="Bauhaus 93" w:hAnsi="Bauhaus 93"/>
                              <w:color w:val="D09E00"/>
                              <w:u w:val="none"/>
                              <w:bdr w:val="single" w:sz="4" w:space="0" w:color="auto" w:frame="1"/>
                              <w:lang w:eastAsia="en-US"/>
                            </w:rPr>
                            <w:t>t</w:t>
                          </w:r>
                          <w:r w:rsidRPr="00BE502B">
                            <w:rPr>
                              <w:rStyle w:val="Collegamentoipertestuale"/>
                              <w:rFonts w:ascii="Bauhaus 93" w:hAnsi="Bauhaus 93"/>
                              <w:color w:val="0070C0"/>
                              <w:u w:val="none"/>
                              <w:bdr w:val="single" w:sz="4" w:space="0" w:color="auto" w:frame="1"/>
                              <w:lang w:eastAsia="en-US"/>
                            </w:rPr>
                            <w:t>u</w:t>
                          </w:r>
                          <w:r w:rsidRPr="00BE502B">
                            <w:rPr>
                              <w:rStyle w:val="Collegamentoipertestuale"/>
                              <w:rFonts w:ascii="Bauhaus 93" w:hAnsi="Bauhaus 93"/>
                              <w:color w:val="FF0000"/>
                              <w:u w:val="none"/>
                              <w:bdr w:val="single" w:sz="4" w:space="0" w:color="auto" w:frame="1"/>
                              <w:lang w:eastAsia="en-US"/>
                            </w:rPr>
                            <w:t>s</w:t>
                          </w:r>
                          <w:r w:rsidRPr="00BE502B">
                            <w:rPr>
                              <w:rStyle w:val="Collegamentoipertestuale"/>
                              <w:rFonts w:ascii="Bauhaus 93" w:hAnsi="Bauhaus 93"/>
                              <w:u w:val="none"/>
                              <w:bdr w:val="single" w:sz="4" w:space="0" w:color="auto" w:frame="1"/>
                              <w:lang w:eastAsia="en-US"/>
                            </w:rPr>
                            <w:t xml:space="preserve"> </w:t>
                          </w:r>
                          <w:r w:rsidRPr="00BE502B">
                            <w:rPr>
                              <w:rStyle w:val="Collegamentoipertestuale"/>
                              <w:rFonts w:ascii="Bauhaus 93" w:hAnsi="Bauhaus 93"/>
                              <w:color w:val="7030A0"/>
                              <w:u w:val="none"/>
                              <w:bdr w:val="single" w:sz="4" w:space="0" w:color="auto" w:frame="1"/>
                              <w:lang w:eastAsia="en-US"/>
                            </w:rPr>
                            <w:t>…</w:t>
                          </w:r>
                        </w:hyperlink>
                      </w:p>
                    </w:tc>
                  </w:tr>
                  <w:tr w:rsidR="00586B2E" w:rsidRPr="00BE502B" w:rsidTr="00586B2E">
                    <w:trPr>
                      <w:trHeight w:val="333"/>
                    </w:trPr>
                    <w:tc>
                      <w:tcPr>
                        <w:tcW w:w="13521" w:type="dxa"/>
                        <w:tcBorders>
                          <w:top w:val="single" w:sz="4" w:space="0" w:color="auto"/>
                          <w:left w:val="single" w:sz="4" w:space="0" w:color="auto"/>
                          <w:bottom w:val="single" w:sz="4" w:space="0" w:color="auto"/>
                          <w:right w:val="single" w:sz="4" w:space="0" w:color="auto"/>
                        </w:tcBorders>
                        <w:shd w:val="clear" w:color="auto" w:fill="D9D9D9"/>
                        <w:hideMark/>
                      </w:tcPr>
                      <w:p w:rsidR="00586B2E" w:rsidRPr="00586B2E" w:rsidRDefault="00586B2E" w:rsidP="00CA15DB">
                        <w:pPr>
                          <w:pStyle w:val="Titolo1"/>
                          <w:jc w:val="left"/>
                          <w:rPr>
                            <w:b/>
                          </w:rPr>
                        </w:pPr>
                        <w:r w:rsidRPr="00586B2E">
                          <w:t xml:space="preserve">FONTE   </w:t>
                        </w:r>
                        <w:r w:rsidR="00530EE9">
                          <w:t>Il Corriere della Sera</w:t>
                        </w:r>
                        <w:r w:rsidRPr="00586B2E">
                          <w:t xml:space="preserve">                         DATA    </w:t>
                        </w:r>
                        <w:r w:rsidR="00530EE9">
                          <w:t>2</w:t>
                        </w:r>
                        <w:r w:rsidR="00CA15DB">
                          <w:t>7</w:t>
                        </w:r>
                        <w:r w:rsidR="00530EE9">
                          <w:t>-2-2010</w:t>
                        </w:r>
                        <w:r w:rsidRPr="00586B2E">
                          <w:t xml:space="preserve">                                                        INSERITO IL</w:t>
                        </w:r>
                        <w:r w:rsidR="00530EE9">
                          <w:t xml:space="preserve">  28-2-2010</w:t>
                        </w:r>
                      </w:p>
                    </w:tc>
                  </w:tr>
                </w:tbl>
                <w:p w:rsidR="00BE502B" w:rsidRPr="00B96D96" w:rsidRDefault="00BE502B" w:rsidP="00B96D96">
                  <w:pPr>
                    <w:rPr>
                      <w:rFonts w:ascii="Impact" w:eastAsia="Times New Roman" w:hAnsi="Impact" w:cs="Times New Roman"/>
                      <w:color w:val="C00000"/>
                      <w:lang w:eastAsia="it-IT"/>
                    </w:rPr>
                  </w:pPr>
                </w:p>
              </w:tc>
            </w:tr>
            <w:tr w:rsidR="00CC45AB" w:rsidTr="00586B2E">
              <w:trPr>
                <w:gridAfter w:val="1"/>
                <w:wAfter w:w="5" w:type="pct"/>
                <w:trHeight w:val="1599"/>
              </w:trPr>
              <w:tc>
                <w:tcPr>
                  <w:tcW w:w="4995" w:type="pct"/>
                  <w:gridSpan w:val="2"/>
                  <w:tcBorders>
                    <w:top w:val="single" w:sz="4" w:space="0" w:color="EAEAEA"/>
                    <w:left w:val="single" w:sz="4" w:space="0" w:color="EAEAEA"/>
                    <w:bottom w:val="single" w:sz="4" w:space="0" w:color="EAEAEA"/>
                    <w:right w:val="single" w:sz="4" w:space="0" w:color="EAEAEA"/>
                  </w:tcBorders>
                  <w:shd w:val="clear" w:color="auto" w:fill="EAEAEA"/>
                </w:tcPr>
                <w:p w:rsidR="00CC45AB" w:rsidRDefault="00CC45AB">
                  <w:pPr>
                    <w:tabs>
                      <w:tab w:val="center" w:pos="11280"/>
                    </w:tabs>
                    <w:ind w:right="73"/>
                    <w:jc w:val="both"/>
                    <w:rPr>
                      <w:rFonts w:eastAsia="Times New Roman"/>
                      <w:color w:val="003300"/>
                    </w:rPr>
                  </w:pPr>
                </w:p>
                <w:tbl>
                  <w:tblPr>
                    <w:tblpPr w:leftFromText="141" w:rightFromText="141" w:vertAnchor="text" w:horzAnchor="margin" w:tblpX="276" w:tblpY="44"/>
                    <w:tblOverlap w:val="never"/>
                    <w:tblW w:w="1333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FFFFFF"/>
                    <w:tblLook w:val="01E0"/>
                  </w:tblPr>
                  <w:tblGrid>
                    <w:gridCol w:w="13333"/>
                  </w:tblGrid>
                  <w:tr w:rsidR="00CC45AB" w:rsidTr="00586B2E">
                    <w:tc>
                      <w:tcPr>
                        <w:tcW w:w="13333" w:type="dxa"/>
                        <w:tcBorders>
                          <w:top w:val="single" w:sz="4" w:space="0" w:color="C0C0C0"/>
                          <w:left w:val="single" w:sz="4" w:space="0" w:color="C0C0C0"/>
                          <w:bottom w:val="single" w:sz="4" w:space="0" w:color="C0C0C0"/>
                          <w:right w:val="single" w:sz="4" w:space="0" w:color="C0C0C0"/>
                        </w:tcBorders>
                        <w:shd w:val="clear" w:color="auto" w:fill="FFFFFF"/>
                        <w:hideMark/>
                      </w:tcPr>
                      <w:p w:rsidR="00CC45AB" w:rsidRDefault="00CC45AB">
                        <w:pPr>
                          <w:tabs>
                            <w:tab w:val="center" w:pos="11280"/>
                          </w:tabs>
                          <w:jc w:val="center"/>
                          <w:rPr>
                            <w:rFonts w:eastAsia="Times New Roman" w:cs="Times New Roman"/>
                            <w:sz w:val="26"/>
                            <w:szCs w:val="26"/>
                          </w:rPr>
                        </w:pPr>
                        <w:r>
                          <w:rPr>
                            <w:rFonts w:eastAsia="Times New Roman" w:cs="Times New Roman"/>
                            <w:sz w:val="26"/>
                            <w:szCs w:val="26"/>
                          </w:rPr>
                          <w:t>Documenti correlati</w:t>
                        </w:r>
                      </w:p>
                    </w:tc>
                  </w:tr>
                  <w:tr w:rsidR="00CC45AB" w:rsidTr="00586B2E">
                    <w:tc>
                      <w:tcPr>
                        <w:tcW w:w="13333" w:type="dxa"/>
                        <w:tcBorders>
                          <w:top w:val="single" w:sz="4" w:space="0" w:color="C0C0C0"/>
                          <w:left w:val="single" w:sz="4" w:space="0" w:color="C0C0C0"/>
                          <w:bottom w:val="single" w:sz="4" w:space="0" w:color="C0C0C0"/>
                          <w:right w:val="single" w:sz="4" w:space="0" w:color="C0C0C0"/>
                        </w:tcBorders>
                        <w:shd w:val="clear" w:color="auto" w:fill="FFFFFF"/>
                      </w:tcPr>
                      <w:p w:rsidR="00CC45AB" w:rsidRDefault="00CC45AB">
                        <w:pPr>
                          <w:tabs>
                            <w:tab w:val="center" w:pos="11280"/>
                          </w:tabs>
                          <w:jc w:val="center"/>
                          <w:rPr>
                            <w:rFonts w:eastAsia="Times New Roman" w:cs="Times New Roman"/>
                            <w:color w:val="003300"/>
                            <w:sz w:val="26"/>
                            <w:szCs w:val="26"/>
                          </w:rPr>
                        </w:pPr>
                      </w:p>
                    </w:tc>
                  </w:tr>
                  <w:tr w:rsidR="00CC45AB" w:rsidTr="00586B2E">
                    <w:trPr>
                      <w:trHeight w:val="430"/>
                    </w:trPr>
                    <w:tc>
                      <w:tcPr>
                        <w:tcW w:w="13333" w:type="dxa"/>
                        <w:tcBorders>
                          <w:top w:val="single" w:sz="4" w:space="0" w:color="C0C0C0"/>
                          <w:left w:val="single" w:sz="4" w:space="0" w:color="C0C0C0"/>
                          <w:bottom w:val="single" w:sz="4" w:space="0" w:color="C0C0C0"/>
                          <w:right w:val="single" w:sz="4" w:space="0" w:color="C0C0C0"/>
                        </w:tcBorders>
                        <w:shd w:val="clear" w:color="auto" w:fill="FFFFFF"/>
                      </w:tcPr>
                      <w:p w:rsidR="00CC45AB" w:rsidRDefault="00CC45AB">
                        <w:pPr>
                          <w:tabs>
                            <w:tab w:val="center" w:pos="11280"/>
                          </w:tabs>
                          <w:ind w:left="-258"/>
                          <w:jc w:val="center"/>
                          <w:rPr>
                            <w:rFonts w:eastAsia="Times New Roman" w:cs="Times New Roman"/>
                            <w:color w:val="003300"/>
                            <w:sz w:val="26"/>
                            <w:szCs w:val="26"/>
                          </w:rPr>
                        </w:pPr>
                      </w:p>
                    </w:tc>
                  </w:tr>
                </w:tbl>
                <w:p w:rsidR="00CC45AB" w:rsidRDefault="00CC45AB">
                  <w:pPr>
                    <w:tabs>
                      <w:tab w:val="center" w:pos="11280"/>
                    </w:tabs>
                    <w:ind w:right="73"/>
                    <w:jc w:val="both"/>
                    <w:rPr>
                      <w:rFonts w:ascii="Agency FB" w:hAnsi="Agency FB" w:cs="Arial"/>
                      <w:b/>
                      <w:color w:val="008000"/>
                      <w:kern w:val="32"/>
                      <w:sz w:val="24"/>
                      <w:szCs w:val="24"/>
                      <w:bdr w:val="single" w:sz="4" w:space="0" w:color="EAEAEA" w:frame="1"/>
                    </w:rPr>
                  </w:pPr>
                </w:p>
              </w:tc>
            </w:tr>
          </w:tbl>
          <w:p w:rsidR="00CC45AB" w:rsidRPr="00B31D3E" w:rsidRDefault="00CC45AB" w:rsidP="00B31D3E">
            <w:pPr>
              <w:tabs>
                <w:tab w:val="center" w:pos="11280"/>
              </w:tabs>
              <w:ind w:left="494" w:right="73"/>
              <w:jc w:val="both"/>
              <w:rPr>
                <w:rFonts w:eastAsia="Times New Roman" w:cs="Times New Roman"/>
                <w:color w:val="003300"/>
              </w:rPr>
            </w:pPr>
          </w:p>
        </w:tc>
      </w:tr>
      <w:tr w:rsidR="00CC45AB" w:rsidRPr="00B31D3E" w:rsidTr="00CA15DB">
        <w:trPr>
          <w:trHeight w:val="1135"/>
        </w:trPr>
        <w:tc>
          <w:tcPr>
            <w:tcW w:w="5000" w:type="pct"/>
            <w:shd w:val="clear" w:color="auto" w:fill="EAEAEA"/>
          </w:tcPr>
          <w:p w:rsidR="00CC45AB" w:rsidRPr="00530EE9" w:rsidRDefault="00530EE9" w:rsidP="00530EE9">
            <w:pPr>
              <w:pStyle w:val="Titolo3"/>
              <w:rPr>
                <w:sz w:val="32"/>
                <w:szCs w:val="32"/>
              </w:rPr>
            </w:pPr>
            <w:r w:rsidRPr="00530EE9">
              <w:rPr>
                <w:sz w:val="32"/>
                <w:szCs w:val="32"/>
              </w:rPr>
              <w:t>Il Corriere della Sera</w:t>
            </w:r>
            <w:r>
              <w:rPr>
                <w:sz w:val="32"/>
                <w:szCs w:val="32"/>
              </w:rPr>
              <w:t xml:space="preserve">  2</w:t>
            </w:r>
            <w:r w:rsidR="00CA15DB">
              <w:rPr>
                <w:sz w:val="32"/>
                <w:szCs w:val="32"/>
              </w:rPr>
              <w:t>7</w:t>
            </w:r>
            <w:r>
              <w:rPr>
                <w:sz w:val="32"/>
                <w:szCs w:val="32"/>
              </w:rPr>
              <w:t>-2-2010</w:t>
            </w:r>
          </w:p>
          <w:p w:rsidR="00530EE9" w:rsidRPr="00530EE9" w:rsidRDefault="00530EE9" w:rsidP="00530EE9">
            <w:pPr>
              <w:pStyle w:val="Titolo3"/>
              <w:rPr>
                <w:sz w:val="32"/>
                <w:szCs w:val="32"/>
              </w:rPr>
            </w:pPr>
            <w:r>
              <w:rPr>
                <w:sz w:val="32"/>
                <w:szCs w:val="32"/>
              </w:rPr>
              <w:t>E</w:t>
            </w:r>
            <w:r w:rsidRPr="00530EE9">
              <w:rPr>
                <w:sz w:val="32"/>
                <w:szCs w:val="32"/>
              </w:rPr>
              <w:t>lezioni - Si chiudono a mezzogiorno i termini per le candidature</w:t>
            </w:r>
          </w:p>
          <w:p w:rsidR="00530EE9" w:rsidRPr="00530EE9" w:rsidRDefault="00530EE9" w:rsidP="00530EE9">
            <w:pPr>
              <w:pStyle w:val="Titolo1"/>
              <w:rPr>
                <w:sz w:val="32"/>
                <w:szCs w:val="32"/>
              </w:rPr>
            </w:pPr>
            <w:r w:rsidRPr="00530EE9">
              <w:rPr>
                <w:sz w:val="32"/>
                <w:szCs w:val="32"/>
              </w:rPr>
              <w:t>Parenti, indagati, transfughi e vip</w:t>
            </w:r>
            <w:r w:rsidRPr="00530EE9">
              <w:rPr>
                <w:sz w:val="32"/>
                <w:szCs w:val="32"/>
              </w:rPr>
              <w:br/>
              <w:t>Ecco le liste per le Regionali</w:t>
            </w:r>
          </w:p>
          <w:p w:rsidR="00530EE9" w:rsidRDefault="00530EE9" w:rsidP="00530EE9">
            <w:pPr>
              <w:pStyle w:val="Titolo2"/>
              <w:rPr>
                <w:szCs w:val="32"/>
              </w:rPr>
            </w:pPr>
            <w:r w:rsidRPr="00530EE9">
              <w:rPr>
                <w:szCs w:val="32"/>
              </w:rPr>
              <w:t>Da Sbardella jr a lady Mastella. In corsa Bugno e Paganini</w:t>
            </w:r>
          </w:p>
          <w:p w:rsidR="00CA15DB" w:rsidRPr="00CA15DB" w:rsidRDefault="00CA15DB" w:rsidP="00CA15DB"/>
          <w:p w:rsidR="00CA15DB" w:rsidRPr="00CA15DB" w:rsidRDefault="00CA15DB" w:rsidP="00CA15DB">
            <w:pPr>
              <w:jc w:val="center"/>
              <w:rPr>
                <w:sz w:val="32"/>
                <w:szCs w:val="32"/>
              </w:rPr>
            </w:pPr>
            <w:r w:rsidRPr="00CA15DB">
              <w:rPr>
                <w:sz w:val="32"/>
                <w:szCs w:val="32"/>
              </w:rPr>
              <w:t xml:space="preserve">Angela </w:t>
            </w:r>
            <w:proofErr w:type="spellStart"/>
            <w:r w:rsidRPr="00CA15DB">
              <w:rPr>
                <w:sz w:val="32"/>
                <w:szCs w:val="32"/>
              </w:rPr>
              <w:t>Frenda</w:t>
            </w:r>
            <w:proofErr w:type="spellEnd"/>
            <w:r w:rsidRPr="00CA15DB">
              <w:rPr>
                <w:sz w:val="32"/>
                <w:szCs w:val="32"/>
              </w:rPr>
              <w:t xml:space="preserve"> -  Monica Guerzoni</w:t>
            </w:r>
          </w:p>
          <w:p w:rsidR="00530EE9" w:rsidRPr="00530EE9" w:rsidRDefault="00530EE9" w:rsidP="00530EE9">
            <w:pPr>
              <w:pStyle w:val="NormaleWeb"/>
              <w:rPr>
                <w:rFonts w:ascii="Trebuchet MS" w:hAnsi="Trebuchet MS"/>
                <w:sz w:val="22"/>
              </w:rPr>
            </w:pPr>
            <w:r w:rsidRPr="00530EE9">
              <w:rPr>
                <w:rFonts w:ascii="Trebuchet MS" w:hAnsi="Trebuchet MS"/>
                <w:b/>
                <w:bCs/>
                <w:sz w:val="22"/>
              </w:rPr>
              <w:t>I giochi si chiudono oggi</w:t>
            </w:r>
            <w:r w:rsidRPr="00530EE9">
              <w:rPr>
                <w:rFonts w:ascii="Trebuchet MS" w:hAnsi="Trebuchet MS"/>
                <w:sz w:val="22"/>
              </w:rPr>
              <w:t>. Alle 12 scade infatti il termine per la presentazione delle liste dei candidati alle prossime elezioni regionali, previste il 28 e 29 marzo. Si vota per rinnovare la presidenza di 13 regioni: di queste allo stato attuale 11 sono al centrosinistra e 2 al centrodestra. E tra i nomi spuntano parenti, transfughi, ritorni e indagati. Ma anche nobel, figli di, proletari e, magari nelle stesse liste, imprenditori famosi. Ecco alcuni dei casi più eclatanti.</w:t>
            </w:r>
          </w:p>
          <w:p w:rsidR="00530EE9" w:rsidRPr="00530EE9" w:rsidRDefault="00530EE9" w:rsidP="00530EE9">
            <w:pPr>
              <w:pStyle w:val="NormaleWeb"/>
              <w:rPr>
                <w:rFonts w:ascii="Trebuchet MS" w:hAnsi="Trebuchet MS"/>
                <w:sz w:val="22"/>
              </w:rPr>
            </w:pPr>
            <w:r w:rsidRPr="00530EE9">
              <w:rPr>
                <w:rFonts w:ascii="Trebuchet MS" w:hAnsi="Trebuchet MS"/>
                <w:b/>
                <w:bCs/>
                <w:sz w:val="22"/>
              </w:rPr>
              <w:t>Parenti</w:t>
            </w:r>
            <w:r w:rsidRPr="00530EE9">
              <w:rPr>
                <w:rFonts w:ascii="Trebuchet MS" w:hAnsi="Trebuchet MS"/>
                <w:sz w:val="22"/>
              </w:rPr>
              <w:t xml:space="preserve"> - Nel Lazio l’Udc schiera il broker Pietro Sbardella, figlio di Vittorio, gran collettore di finanziamenti ai tempi della prima Repubblica passato alla storia della Dc come «lo Squalo». Sempre nel listino della candidata del </w:t>
            </w:r>
            <w:proofErr w:type="spellStart"/>
            <w:r w:rsidRPr="00530EE9">
              <w:rPr>
                <w:rFonts w:ascii="Trebuchet MS" w:hAnsi="Trebuchet MS"/>
                <w:sz w:val="22"/>
              </w:rPr>
              <w:t>Pdl</w:t>
            </w:r>
            <w:proofErr w:type="spellEnd"/>
            <w:r w:rsidRPr="00530EE9">
              <w:rPr>
                <w:rFonts w:ascii="Trebuchet MS" w:hAnsi="Trebuchet MS"/>
                <w:sz w:val="22"/>
              </w:rPr>
              <w:t xml:space="preserve"> Renata Polverini entra, tra le polemiche, la moglie del sindaco Gianni Alemanno, Isabella Rauti: capo del dipartimento Pari opportunità presso la presidenza del Consiglio, la figlia del fondatore del Msi, Pino Rauti, ha chiesto l’aspettativa e lascerà l’incarico in caso di elezione. E c’è anche una giovane coppia in corsa nel Lazio con la Polverini: Francesco Pasquali e Veronica </w:t>
            </w:r>
            <w:proofErr w:type="spellStart"/>
            <w:r w:rsidRPr="00530EE9">
              <w:rPr>
                <w:rFonts w:ascii="Trebuchet MS" w:hAnsi="Trebuchet MS"/>
                <w:sz w:val="22"/>
              </w:rPr>
              <w:t>Cappellari</w:t>
            </w:r>
            <w:proofErr w:type="spellEnd"/>
            <w:r w:rsidRPr="00530EE9">
              <w:rPr>
                <w:rFonts w:ascii="Trebuchet MS" w:hAnsi="Trebuchet MS"/>
                <w:sz w:val="22"/>
              </w:rPr>
              <w:t xml:space="preserve">, insieme nella vita e nel listino. Nelle Marche scende in pista, con Sinistra ecologia e libertà, Iside Cagnoni, moglie dell’onorevole Luigi </w:t>
            </w:r>
            <w:proofErr w:type="spellStart"/>
            <w:r w:rsidRPr="00530EE9">
              <w:rPr>
                <w:rFonts w:ascii="Trebuchet MS" w:hAnsi="Trebuchet MS"/>
                <w:sz w:val="22"/>
              </w:rPr>
              <w:t>Giacco</w:t>
            </w:r>
            <w:proofErr w:type="spellEnd"/>
            <w:r w:rsidRPr="00530EE9">
              <w:rPr>
                <w:rFonts w:ascii="Trebuchet MS" w:hAnsi="Trebuchet MS"/>
                <w:sz w:val="22"/>
              </w:rPr>
              <w:t xml:space="preserve">, figura storica della sinistra di Osimo. E si parla anche del vicesindaco di Bari Alfonso </w:t>
            </w:r>
            <w:proofErr w:type="spellStart"/>
            <w:r w:rsidRPr="00530EE9">
              <w:rPr>
                <w:rFonts w:ascii="Trebuchet MS" w:hAnsi="Trebuchet MS"/>
                <w:sz w:val="22"/>
              </w:rPr>
              <w:t>Pisicchio</w:t>
            </w:r>
            <w:proofErr w:type="spellEnd"/>
            <w:r w:rsidRPr="00530EE9">
              <w:rPr>
                <w:rFonts w:ascii="Trebuchet MS" w:hAnsi="Trebuchet MS"/>
                <w:sz w:val="22"/>
              </w:rPr>
              <w:t>, fratello dell’onorevole Pino, passato di recente dall’</w:t>
            </w:r>
            <w:proofErr w:type="spellStart"/>
            <w:r w:rsidRPr="00530EE9">
              <w:rPr>
                <w:rFonts w:ascii="Trebuchet MS" w:hAnsi="Trebuchet MS"/>
                <w:sz w:val="22"/>
              </w:rPr>
              <w:t>Idv</w:t>
            </w:r>
            <w:proofErr w:type="spellEnd"/>
            <w:r w:rsidRPr="00530EE9">
              <w:rPr>
                <w:rFonts w:ascii="Trebuchet MS" w:hAnsi="Trebuchet MS"/>
                <w:sz w:val="22"/>
              </w:rPr>
              <w:t xml:space="preserve"> all’Api. Sempre in Puglia corre Mario Cito, figlio dell’ex deputato e sindaco di Taranto Giancarlo (già condannato a quattro anni per concorso esterno in associazione mafiosa), con la lista «I pugliesi per Palese presidente », depositata a Taranto. Con il candidato governatore del Pd Claudio Burlando, a Genova, corre la nipote di Don </w:t>
            </w:r>
            <w:proofErr w:type="spellStart"/>
            <w:r w:rsidRPr="00530EE9">
              <w:rPr>
                <w:rFonts w:ascii="Trebuchet MS" w:hAnsi="Trebuchet MS"/>
                <w:sz w:val="22"/>
              </w:rPr>
              <w:t>Baget</w:t>
            </w:r>
            <w:proofErr w:type="spellEnd"/>
            <w:r w:rsidRPr="00530EE9">
              <w:rPr>
                <w:rFonts w:ascii="Trebuchet MS" w:hAnsi="Trebuchet MS"/>
                <w:sz w:val="22"/>
              </w:rPr>
              <w:t xml:space="preserve"> Bozzo, Francesca Tedeschi, impiegata turistica. Nella lista del </w:t>
            </w:r>
            <w:proofErr w:type="spellStart"/>
            <w:r w:rsidRPr="00530EE9">
              <w:rPr>
                <w:rFonts w:ascii="Trebuchet MS" w:hAnsi="Trebuchet MS"/>
                <w:sz w:val="22"/>
              </w:rPr>
              <w:t>Pdl</w:t>
            </w:r>
            <w:proofErr w:type="spellEnd"/>
            <w:r w:rsidRPr="00530EE9">
              <w:rPr>
                <w:rFonts w:ascii="Trebuchet MS" w:hAnsi="Trebuchet MS"/>
                <w:sz w:val="22"/>
              </w:rPr>
              <w:t xml:space="preserve"> di Napoli e provincia per il rinnovo del Consiglio regionale della Campania c’è anche Angelo </w:t>
            </w:r>
            <w:proofErr w:type="spellStart"/>
            <w:r w:rsidRPr="00530EE9">
              <w:rPr>
                <w:rFonts w:ascii="Trebuchet MS" w:hAnsi="Trebuchet MS"/>
                <w:sz w:val="22"/>
              </w:rPr>
              <w:t>Gava</w:t>
            </w:r>
            <w:proofErr w:type="spellEnd"/>
            <w:r w:rsidRPr="00530EE9">
              <w:rPr>
                <w:rFonts w:ascii="Trebuchet MS" w:hAnsi="Trebuchet MS"/>
                <w:sz w:val="22"/>
              </w:rPr>
              <w:t xml:space="preserve">, dirigente d’azienda, figlio dell’ex ministro Antonio, leader dei </w:t>
            </w:r>
            <w:proofErr w:type="spellStart"/>
            <w:r w:rsidRPr="00530EE9">
              <w:rPr>
                <w:rFonts w:ascii="Trebuchet MS" w:hAnsi="Trebuchet MS"/>
                <w:sz w:val="22"/>
              </w:rPr>
              <w:t>dorotei</w:t>
            </w:r>
            <w:proofErr w:type="spellEnd"/>
            <w:r w:rsidRPr="00530EE9">
              <w:rPr>
                <w:rFonts w:ascii="Trebuchet MS" w:hAnsi="Trebuchet MS"/>
                <w:sz w:val="22"/>
              </w:rPr>
              <w:t xml:space="preserve">, e nipote di Silvio, patriarca della Democrazia Cristiana. Infine in Calabria, col Pd, si ricandida l’uscente Stefania </w:t>
            </w:r>
            <w:proofErr w:type="spellStart"/>
            <w:r w:rsidRPr="00530EE9">
              <w:rPr>
                <w:rFonts w:ascii="Trebuchet MS" w:hAnsi="Trebuchet MS"/>
                <w:sz w:val="22"/>
              </w:rPr>
              <w:t>Covello</w:t>
            </w:r>
            <w:proofErr w:type="spellEnd"/>
            <w:r w:rsidRPr="00530EE9">
              <w:rPr>
                <w:rFonts w:ascii="Trebuchet MS" w:hAnsi="Trebuchet MS"/>
                <w:sz w:val="22"/>
              </w:rPr>
              <w:t>, figlia dell’ex parlamentare Franco.</w:t>
            </w:r>
          </w:p>
          <w:p w:rsidR="00530EE9" w:rsidRPr="00530EE9" w:rsidRDefault="00530EE9" w:rsidP="00530EE9">
            <w:pPr>
              <w:pStyle w:val="NormaleWeb"/>
              <w:rPr>
                <w:rFonts w:ascii="Trebuchet MS" w:hAnsi="Trebuchet MS"/>
                <w:sz w:val="22"/>
              </w:rPr>
            </w:pPr>
            <w:r w:rsidRPr="00530EE9">
              <w:rPr>
                <w:rFonts w:ascii="Trebuchet MS" w:hAnsi="Trebuchet MS"/>
                <w:b/>
                <w:bCs/>
                <w:sz w:val="22"/>
              </w:rPr>
              <w:t>Collaboratori</w:t>
            </w:r>
            <w:r w:rsidRPr="00530EE9">
              <w:rPr>
                <w:rFonts w:ascii="Trebuchet MS" w:hAnsi="Trebuchet MS"/>
                <w:sz w:val="22"/>
              </w:rPr>
              <w:t xml:space="preserve"> - Ma è il centrodestra a fare il pieno di </w:t>
            </w:r>
            <w:proofErr w:type="spellStart"/>
            <w:r w:rsidRPr="00530EE9">
              <w:rPr>
                <w:rFonts w:ascii="Trebuchet MS" w:hAnsi="Trebuchet MS"/>
                <w:sz w:val="22"/>
              </w:rPr>
              <w:t>spin</w:t>
            </w:r>
            <w:proofErr w:type="spellEnd"/>
            <w:r w:rsidRPr="00530EE9">
              <w:rPr>
                <w:rFonts w:ascii="Trebuchet MS" w:hAnsi="Trebuchet MS"/>
                <w:sz w:val="22"/>
              </w:rPr>
              <w:t xml:space="preserve"> </w:t>
            </w:r>
            <w:proofErr w:type="spellStart"/>
            <w:r w:rsidRPr="00530EE9">
              <w:rPr>
                <w:rFonts w:ascii="Trebuchet MS" w:hAnsi="Trebuchet MS"/>
                <w:sz w:val="22"/>
              </w:rPr>
              <w:t>doctors</w:t>
            </w:r>
            <w:proofErr w:type="spellEnd"/>
            <w:r w:rsidRPr="00530EE9">
              <w:rPr>
                <w:rFonts w:ascii="Trebuchet MS" w:hAnsi="Trebuchet MS"/>
                <w:sz w:val="22"/>
              </w:rPr>
              <w:t xml:space="preserve"> e collaboratori. Nel listino della Polverini corrono Ernesto </w:t>
            </w:r>
            <w:proofErr w:type="spellStart"/>
            <w:r w:rsidRPr="00530EE9">
              <w:rPr>
                <w:rFonts w:ascii="Trebuchet MS" w:hAnsi="Trebuchet MS"/>
                <w:sz w:val="22"/>
              </w:rPr>
              <w:t>Irmici</w:t>
            </w:r>
            <w:proofErr w:type="spellEnd"/>
            <w:r w:rsidRPr="00530EE9">
              <w:rPr>
                <w:rFonts w:ascii="Trebuchet MS" w:hAnsi="Trebuchet MS"/>
                <w:sz w:val="22"/>
              </w:rPr>
              <w:t xml:space="preserve">, portavoce di Fabrizio </w:t>
            </w:r>
            <w:proofErr w:type="spellStart"/>
            <w:r w:rsidRPr="00530EE9">
              <w:rPr>
                <w:rFonts w:ascii="Trebuchet MS" w:hAnsi="Trebuchet MS"/>
                <w:sz w:val="22"/>
              </w:rPr>
              <w:t>Cicchitto</w:t>
            </w:r>
            <w:proofErr w:type="spellEnd"/>
            <w:r w:rsidRPr="00530EE9">
              <w:rPr>
                <w:rFonts w:ascii="Trebuchet MS" w:hAnsi="Trebuchet MS"/>
                <w:sz w:val="22"/>
              </w:rPr>
              <w:t xml:space="preserve"> e Carlo De </w:t>
            </w:r>
            <w:proofErr w:type="spellStart"/>
            <w:r w:rsidRPr="00530EE9">
              <w:rPr>
                <w:rFonts w:ascii="Trebuchet MS" w:hAnsi="Trebuchet MS"/>
                <w:sz w:val="22"/>
              </w:rPr>
              <w:t>Romanis</w:t>
            </w:r>
            <w:proofErr w:type="spellEnd"/>
            <w:r w:rsidRPr="00530EE9">
              <w:rPr>
                <w:rFonts w:ascii="Trebuchet MS" w:hAnsi="Trebuchet MS"/>
                <w:sz w:val="22"/>
              </w:rPr>
              <w:t xml:space="preserve">, assistente di Antonio </w:t>
            </w:r>
            <w:proofErr w:type="spellStart"/>
            <w:r w:rsidRPr="00530EE9">
              <w:rPr>
                <w:rFonts w:ascii="Trebuchet MS" w:hAnsi="Trebuchet MS"/>
                <w:sz w:val="22"/>
              </w:rPr>
              <w:t>Tajani</w:t>
            </w:r>
            <w:proofErr w:type="spellEnd"/>
            <w:r w:rsidRPr="00530EE9">
              <w:rPr>
                <w:rFonts w:ascii="Trebuchet MS" w:hAnsi="Trebuchet MS"/>
                <w:sz w:val="22"/>
              </w:rPr>
              <w:t xml:space="preserve">. Nel listino del candidato </w:t>
            </w:r>
            <w:proofErr w:type="spellStart"/>
            <w:r w:rsidRPr="00530EE9">
              <w:rPr>
                <w:rFonts w:ascii="Trebuchet MS" w:hAnsi="Trebuchet MS"/>
                <w:sz w:val="22"/>
              </w:rPr>
              <w:t>pdl</w:t>
            </w:r>
            <w:proofErr w:type="spellEnd"/>
            <w:r w:rsidRPr="00530EE9">
              <w:rPr>
                <w:rFonts w:ascii="Trebuchet MS" w:hAnsi="Trebuchet MS"/>
                <w:sz w:val="22"/>
              </w:rPr>
              <w:t xml:space="preserve"> in Liguria, Sandro </w:t>
            </w:r>
            <w:proofErr w:type="spellStart"/>
            <w:r w:rsidRPr="00530EE9">
              <w:rPr>
                <w:rFonts w:ascii="Trebuchet MS" w:hAnsi="Trebuchet MS"/>
                <w:sz w:val="22"/>
              </w:rPr>
              <w:t>Biasotti</w:t>
            </w:r>
            <w:proofErr w:type="spellEnd"/>
            <w:r w:rsidRPr="00530EE9">
              <w:rPr>
                <w:rFonts w:ascii="Trebuchet MS" w:hAnsi="Trebuchet MS"/>
                <w:sz w:val="22"/>
              </w:rPr>
              <w:t xml:space="preserve">, figurano il suo portaborse e autista, Roberto Dotta, e il commercialista del ministro Scajola, Ivano </w:t>
            </w:r>
            <w:proofErr w:type="spellStart"/>
            <w:r w:rsidRPr="00530EE9">
              <w:rPr>
                <w:rFonts w:ascii="Trebuchet MS" w:hAnsi="Trebuchet MS"/>
                <w:sz w:val="22"/>
              </w:rPr>
              <w:t>Montaldo</w:t>
            </w:r>
            <w:proofErr w:type="spellEnd"/>
            <w:r w:rsidRPr="00530EE9">
              <w:rPr>
                <w:rFonts w:ascii="Trebuchet MS" w:hAnsi="Trebuchet MS"/>
                <w:sz w:val="22"/>
              </w:rPr>
              <w:t>.</w:t>
            </w:r>
          </w:p>
          <w:p w:rsidR="00530EE9" w:rsidRPr="00530EE9" w:rsidRDefault="00530EE9" w:rsidP="00530EE9">
            <w:pPr>
              <w:pStyle w:val="NormaleWeb"/>
              <w:rPr>
                <w:rFonts w:ascii="Trebuchet MS" w:hAnsi="Trebuchet MS"/>
                <w:sz w:val="22"/>
              </w:rPr>
            </w:pPr>
            <w:r w:rsidRPr="00530EE9">
              <w:rPr>
                <w:rFonts w:ascii="Trebuchet MS" w:hAnsi="Trebuchet MS"/>
                <w:b/>
                <w:bCs/>
                <w:sz w:val="22"/>
              </w:rPr>
              <w:t xml:space="preserve">Nel mirino dei pm </w:t>
            </w:r>
            <w:r w:rsidRPr="00530EE9">
              <w:rPr>
                <w:rFonts w:ascii="Trebuchet MS" w:hAnsi="Trebuchet MS"/>
                <w:sz w:val="22"/>
              </w:rPr>
              <w:t xml:space="preserve">- E qui, a dispetto dell’impegno bipartisan alle liste pulite, l’elenco è lungo. </w:t>
            </w:r>
            <w:proofErr w:type="spellStart"/>
            <w:r w:rsidRPr="00530EE9">
              <w:rPr>
                <w:rFonts w:ascii="Trebuchet MS" w:hAnsi="Trebuchet MS"/>
                <w:sz w:val="22"/>
              </w:rPr>
              <w:t>Agazio</w:t>
            </w:r>
            <w:proofErr w:type="spellEnd"/>
            <w:r w:rsidRPr="00530EE9">
              <w:rPr>
                <w:rFonts w:ascii="Trebuchet MS" w:hAnsi="Trebuchet MS"/>
                <w:sz w:val="22"/>
              </w:rPr>
              <w:t xml:space="preserve"> </w:t>
            </w:r>
            <w:proofErr w:type="spellStart"/>
            <w:r w:rsidRPr="00530EE9">
              <w:rPr>
                <w:rFonts w:ascii="Trebuchet MS" w:hAnsi="Trebuchet MS"/>
                <w:sz w:val="22"/>
              </w:rPr>
              <w:t>Loiero</w:t>
            </w:r>
            <w:proofErr w:type="spellEnd"/>
            <w:r w:rsidRPr="00530EE9">
              <w:rPr>
                <w:rFonts w:ascii="Trebuchet MS" w:hAnsi="Trebuchet MS"/>
                <w:sz w:val="22"/>
              </w:rPr>
              <w:t xml:space="preserve">, Pd, corre in Calabria per la riconferma a presidente e ha promesso che non si candiderà se raggiunto in queste ore da una sentenza di condanna. Sandra </w:t>
            </w:r>
            <w:proofErr w:type="spellStart"/>
            <w:r w:rsidRPr="00530EE9">
              <w:rPr>
                <w:rFonts w:ascii="Trebuchet MS" w:hAnsi="Trebuchet MS"/>
                <w:sz w:val="22"/>
              </w:rPr>
              <w:t>Lonardo</w:t>
            </w:r>
            <w:proofErr w:type="spellEnd"/>
            <w:r w:rsidRPr="00530EE9">
              <w:rPr>
                <w:rFonts w:ascii="Trebuchet MS" w:hAnsi="Trebuchet MS"/>
                <w:sz w:val="22"/>
              </w:rPr>
              <w:t xml:space="preserve"> Mastella, liste Udeur collegate al </w:t>
            </w:r>
            <w:proofErr w:type="spellStart"/>
            <w:r w:rsidRPr="00530EE9">
              <w:rPr>
                <w:rFonts w:ascii="Trebuchet MS" w:hAnsi="Trebuchet MS"/>
                <w:sz w:val="22"/>
              </w:rPr>
              <w:t>Pdl</w:t>
            </w:r>
            <w:proofErr w:type="spellEnd"/>
            <w:r w:rsidRPr="00530EE9">
              <w:rPr>
                <w:rFonts w:ascii="Trebuchet MS" w:hAnsi="Trebuchet MS"/>
                <w:sz w:val="22"/>
              </w:rPr>
              <w:t>, corre in Campania a dispetto del rinvio a giudizio, e così Enzo De Luca, candidato presidente del centrosinistra in Campania. Nella lista Puglia prima di tutto — in cui si candidò al comune di Bari la escort Patrizia D’</w:t>
            </w:r>
            <w:proofErr w:type="spellStart"/>
            <w:r w:rsidRPr="00530EE9">
              <w:rPr>
                <w:rFonts w:ascii="Trebuchet MS" w:hAnsi="Trebuchet MS"/>
                <w:sz w:val="22"/>
              </w:rPr>
              <w:t>Addario—il</w:t>
            </w:r>
            <w:proofErr w:type="spellEnd"/>
            <w:r w:rsidRPr="00530EE9">
              <w:rPr>
                <w:rFonts w:ascii="Trebuchet MS" w:hAnsi="Trebuchet MS"/>
                <w:sz w:val="22"/>
              </w:rPr>
              <w:t xml:space="preserve"> </w:t>
            </w:r>
            <w:proofErr w:type="spellStart"/>
            <w:r w:rsidRPr="00530EE9">
              <w:rPr>
                <w:rFonts w:ascii="Trebuchet MS" w:hAnsi="Trebuchet MS"/>
                <w:sz w:val="22"/>
              </w:rPr>
              <w:t>Pdl</w:t>
            </w:r>
            <w:proofErr w:type="spellEnd"/>
            <w:r w:rsidRPr="00530EE9">
              <w:rPr>
                <w:rFonts w:ascii="Trebuchet MS" w:hAnsi="Trebuchet MS"/>
                <w:sz w:val="22"/>
              </w:rPr>
              <w:t xml:space="preserve"> azzarda </w:t>
            </w:r>
            <w:proofErr w:type="spellStart"/>
            <w:r w:rsidRPr="00530EE9">
              <w:rPr>
                <w:rFonts w:ascii="Trebuchet MS" w:hAnsi="Trebuchet MS"/>
                <w:sz w:val="22"/>
              </w:rPr>
              <w:t>Tato</w:t>
            </w:r>
            <w:proofErr w:type="spellEnd"/>
            <w:r w:rsidRPr="00530EE9">
              <w:rPr>
                <w:rFonts w:ascii="Trebuchet MS" w:hAnsi="Trebuchet MS"/>
                <w:sz w:val="22"/>
              </w:rPr>
              <w:t xml:space="preserve"> Greco, rampollo della famiglia Matarrese indagato per associazione a delinquere nell’inchiesta sull’affare Tarantini. E fino all’ultimo minuto sarà braccio di ferro sul nome di Cosimo Mele, l’ex deputato Udc sorpreso nel 2007 con una prostituta e processato per droga. Casini ha posto il veto, ma la candidata </w:t>
            </w:r>
            <w:proofErr w:type="spellStart"/>
            <w:r w:rsidRPr="00530EE9">
              <w:rPr>
                <w:rFonts w:ascii="Trebuchet MS" w:hAnsi="Trebuchet MS"/>
                <w:sz w:val="22"/>
              </w:rPr>
              <w:t>udc</w:t>
            </w:r>
            <w:proofErr w:type="spellEnd"/>
            <w:r w:rsidRPr="00530EE9">
              <w:rPr>
                <w:rFonts w:ascii="Trebuchet MS" w:hAnsi="Trebuchet MS"/>
                <w:sz w:val="22"/>
              </w:rPr>
              <w:t xml:space="preserve"> Adriana Poli </w:t>
            </w:r>
            <w:proofErr w:type="spellStart"/>
            <w:r w:rsidRPr="00530EE9">
              <w:rPr>
                <w:rFonts w:ascii="Trebuchet MS" w:hAnsi="Trebuchet MS"/>
                <w:sz w:val="22"/>
              </w:rPr>
              <w:t>Bortone</w:t>
            </w:r>
            <w:proofErr w:type="spellEnd"/>
            <w:r w:rsidRPr="00530EE9">
              <w:rPr>
                <w:rFonts w:ascii="Trebuchet MS" w:hAnsi="Trebuchet MS"/>
                <w:sz w:val="22"/>
              </w:rPr>
              <w:t xml:space="preserve"> non molla. Tanto che il segretario </w:t>
            </w:r>
            <w:proofErr w:type="spellStart"/>
            <w:r w:rsidRPr="00530EE9">
              <w:rPr>
                <w:rFonts w:ascii="Trebuchet MS" w:hAnsi="Trebuchet MS"/>
                <w:sz w:val="22"/>
              </w:rPr>
              <w:t>Cesa</w:t>
            </w:r>
            <w:proofErr w:type="spellEnd"/>
            <w:r w:rsidRPr="00530EE9">
              <w:rPr>
                <w:rFonts w:ascii="Trebuchet MS" w:hAnsi="Trebuchet MS"/>
                <w:sz w:val="22"/>
              </w:rPr>
              <w:t xml:space="preserve"> è dovuto partire ieri sera alla volta di Bari per scongiurare la rottura. A sostegno del candidato </w:t>
            </w:r>
            <w:proofErr w:type="spellStart"/>
            <w:r w:rsidRPr="00530EE9">
              <w:rPr>
                <w:rFonts w:ascii="Trebuchet MS" w:hAnsi="Trebuchet MS"/>
                <w:sz w:val="22"/>
              </w:rPr>
              <w:t>pdl</w:t>
            </w:r>
            <w:proofErr w:type="spellEnd"/>
            <w:r w:rsidRPr="00530EE9">
              <w:rPr>
                <w:rFonts w:ascii="Trebuchet MS" w:hAnsi="Trebuchet MS"/>
                <w:sz w:val="22"/>
              </w:rPr>
              <w:t xml:space="preserve"> Rocco Palese invece Francesco Pistilli, ex sindaco di </w:t>
            </w:r>
            <w:proofErr w:type="spellStart"/>
            <w:r w:rsidRPr="00530EE9">
              <w:rPr>
                <w:rFonts w:ascii="Trebuchet MS" w:hAnsi="Trebuchet MS"/>
                <w:sz w:val="22"/>
              </w:rPr>
              <w:t>Acquaviva</w:t>
            </w:r>
            <w:proofErr w:type="spellEnd"/>
            <w:r w:rsidRPr="00530EE9">
              <w:rPr>
                <w:rFonts w:ascii="Trebuchet MS" w:hAnsi="Trebuchet MS"/>
                <w:sz w:val="22"/>
              </w:rPr>
              <w:t xml:space="preserve"> delle Fonti che, l’anno scorso, è stato condannato a un anno e sei mesi per corruzione. E, salvo smentite dell’</w:t>
            </w:r>
            <w:proofErr w:type="spellStart"/>
            <w:r w:rsidRPr="00530EE9">
              <w:rPr>
                <w:rFonts w:ascii="Trebuchet MS" w:hAnsi="Trebuchet MS"/>
                <w:sz w:val="22"/>
              </w:rPr>
              <w:t>ultim</w:t>
            </w:r>
            <w:proofErr w:type="spellEnd"/>
            <w:r w:rsidRPr="00530EE9">
              <w:rPr>
                <w:rFonts w:ascii="Trebuchet MS" w:hAnsi="Trebuchet MS"/>
                <w:sz w:val="22"/>
              </w:rPr>
              <w:t xml:space="preserve">’ora, sarebbe in lista con il </w:t>
            </w:r>
            <w:proofErr w:type="spellStart"/>
            <w:r w:rsidRPr="00530EE9">
              <w:rPr>
                <w:rFonts w:ascii="Trebuchet MS" w:hAnsi="Trebuchet MS"/>
                <w:sz w:val="22"/>
              </w:rPr>
              <w:t>Pdl</w:t>
            </w:r>
            <w:proofErr w:type="spellEnd"/>
            <w:r w:rsidRPr="00530EE9">
              <w:rPr>
                <w:rFonts w:ascii="Trebuchet MS" w:hAnsi="Trebuchet MS"/>
                <w:sz w:val="22"/>
              </w:rPr>
              <w:t xml:space="preserve"> anche il petroliere Fabrizio </w:t>
            </w:r>
            <w:proofErr w:type="spellStart"/>
            <w:r w:rsidRPr="00530EE9">
              <w:rPr>
                <w:rFonts w:ascii="Trebuchet MS" w:hAnsi="Trebuchet MS"/>
                <w:sz w:val="22"/>
              </w:rPr>
              <w:t>Camilli</w:t>
            </w:r>
            <w:proofErr w:type="spellEnd"/>
            <w:r w:rsidRPr="00530EE9">
              <w:rPr>
                <w:rFonts w:ascii="Trebuchet MS" w:hAnsi="Trebuchet MS"/>
                <w:sz w:val="22"/>
              </w:rPr>
              <w:t xml:space="preserve">, finito in carcere due anni fa con l’accusa di associazione per delinquere. In provincia di Latina scende in campo poi da capolista del </w:t>
            </w:r>
            <w:proofErr w:type="spellStart"/>
            <w:r w:rsidRPr="00530EE9">
              <w:rPr>
                <w:rFonts w:ascii="Trebuchet MS" w:hAnsi="Trebuchet MS"/>
                <w:sz w:val="22"/>
              </w:rPr>
              <w:t>Pdl</w:t>
            </w:r>
            <w:proofErr w:type="spellEnd"/>
            <w:r w:rsidRPr="00530EE9">
              <w:rPr>
                <w:rFonts w:ascii="Trebuchet MS" w:hAnsi="Trebuchet MS"/>
                <w:sz w:val="22"/>
              </w:rPr>
              <w:t xml:space="preserve"> il senatore Claudio </w:t>
            </w:r>
            <w:proofErr w:type="spellStart"/>
            <w:r w:rsidRPr="00530EE9">
              <w:rPr>
                <w:rFonts w:ascii="Trebuchet MS" w:hAnsi="Trebuchet MS"/>
                <w:sz w:val="22"/>
              </w:rPr>
              <w:t>Fazzone</w:t>
            </w:r>
            <w:proofErr w:type="spellEnd"/>
            <w:r w:rsidRPr="00530EE9">
              <w:rPr>
                <w:rFonts w:ascii="Trebuchet MS" w:hAnsi="Trebuchet MS"/>
                <w:sz w:val="22"/>
              </w:rPr>
              <w:t>, ras di Fondi che ha evitato lo scioglimento del comune per mafia</w:t>
            </w:r>
          </w:p>
          <w:p w:rsidR="00530EE9" w:rsidRPr="00530EE9" w:rsidRDefault="00530EE9" w:rsidP="00530EE9">
            <w:pPr>
              <w:pStyle w:val="NormaleWeb"/>
              <w:rPr>
                <w:rFonts w:ascii="Trebuchet MS" w:hAnsi="Trebuchet MS"/>
                <w:sz w:val="22"/>
              </w:rPr>
            </w:pPr>
            <w:r w:rsidRPr="00530EE9">
              <w:rPr>
                <w:rFonts w:ascii="Trebuchet MS" w:hAnsi="Trebuchet MS"/>
                <w:b/>
                <w:bCs/>
                <w:sz w:val="22"/>
              </w:rPr>
              <w:t xml:space="preserve">Transfughi </w:t>
            </w:r>
            <w:r w:rsidRPr="00530EE9">
              <w:rPr>
                <w:rFonts w:ascii="Trebuchet MS" w:hAnsi="Trebuchet MS"/>
                <w:sz w:val="22"/>
              </w:rPr>
              <w:t xml:space="preserve">- In Lazio Alessandra </w:t>
            </w:r>
            <w:proofErr w:type="spellStart"/>
            <w:r w:rsidRPr="00530EE9">
              <w:rPr>
                <w:rFonts w:ascii="Trebuchet MS" w:hAnsi="Trebuchet MS"/>
                <w:sz w:val="22"/>
              </w:rPr>
              <w:t>Mandarelli</w:t>
            </w:r>
            <w:proofErr w:type="spellEnd"/>
            <w:r w:rsidRPr="00530EE9">
              <w:rPr>
                <w:rFonts w:ascii="Trebuchet MS" w:hAnsi="Trebuchet MS"/>
                <w:sz w:val="22"/>
              </w:rPr>
              <w:t xml:space="preserve">, ex assessore alle Politiche sociali della giunta </w:t>
            </w:r>
            <w:proofErr w:type="spellStart"/>
            <w:r w:rsidRPr="00530EE9">
              <w:rPr>
                <w:rFonts w:ascii="Trebuchet MS" w:hAnsi="Trebuchet MS"/>
                <w:sz w:val="22"/>
              </w:rPr>
              <w:t>Marraz</w:t>
            </w:r>
            <w:proofErr w:type="spellEnd"/>
            <w:r w:rsidRPr="00530EE9">
              <w:rPr>
                <w:rFonts w:ascii="Trebuchet MS" w:hAnsi="Trebuchet MS"/>
                <w:sz w:val="22"/>
              </w:rPr>
              <w:t xml:space="preserve"> </w:t>
            </w:r>
            <w:proofErr w:type="spellStart"/>
            <w:r w:rsidRPr="00530EE9">
              <w:rPr>
                <w:rFonts w:ascii="Trebuchet MS" w:hAnsi="Trebuchet MS"/>
                <w:sz w:val="22"/>
              </w:rPr>
              <w:t>zo</w:t>
            </w:r>
            <w:proofErr w:type="spellEnd"/>
            <w:r w:rsidRPr="00530EE9">
              <w:rPr>
                <w:rFonts w:ascii="Trebuchet MS" w:hAnsi="Trebuchet MS"/>
                <w:sz w:val="22"/>
              </w:rPr>
              <w:t xml:space="preserve"> eletta con la Rosa nel Pugno, lascia il centrosinistra per correre sotto le insegne della Polverini. E nelle Marche fa notizia la campagna acquisti di </w:t>
            </w:r>
            <w:proofErr w:type="spellStart"/>
            <w:r w:rsidRPr="00530EE9">
              <w:rPr>
                <w:rFonts w:ascii="Trebuchet MS" w:hAnsi="Trebuchet MS"/>
                <w:sz w:val="22"/>
              </w:rPr>
              <w:t>Di</w:t>
            </w:r>
            <w:proofErr w:type="spellEnd"/>
            <w:r w:rsidRPr="00530EE9">
              <w:rPr>
                <w:rFonts w:ascii="Trebuchet MS" w:hAnsi="Trebuchet MS"/>
                <w:sz w:val="22"/>
              </w:rPr>
              <w:t xml:space="preserve"> Pietro ai danni del Pd, ultimo passaggio tra le polemiche quello della consigliera comunale Serenella </w:t>
            </w:r>
            <w:proofErr w:type="spellStart"/>
            <w:r w:rsidRPr="00530EE9">
              <w:rPr>
                <w:rFonts w:ascii="Trebuchet MS" w:hAnsi="Trebuchet MS"/>
                <w:sz w:val="22"/>
              </w:rPr>
              <w:t>Moroder</w:t>
            </w:r>
            <w:proofErr w:type="spellEnd"/>
            <w:r w:rsidRPr="00530EE9">
              <w:rPr>
                <w:rFonts w:ascii="Trebuchet MS" w:hAnsi="Trebuchet MS"/>
                <w:sz w:val="22"/>
              </w:rPr>
              <w:t xml:space="preserve">. In Veneto, lasciato il Pd per approdare all’Api di Francesco Rutelli, scende in campo l’imprenditore Massimo </w:t>
            </w:r>
            <w:proofErr w:type="spellStart"/>
            <w:r w:rsidRPr="00530EE9">
              <w:rPr>
                <w:rFonts w:ascii="Trebuchet MS" w:hAnsi="Trebuchet MS"/>
                <w:sz w:val="22"/>
              </w:rPr>
              <w:t>Calearo</w:t>
            </w:r>
            <w:proofErr w:type="spellEnd"/>
            <w:r w:rsidRPr="00530EE9">
              <w:rPr>
                <w:rFonts w:ascii="Trebuchet MS" w:hAnsi="Trebuchet MS"/>
                <w:sz w:val="22"/>
              </w:rPr>
              <w:t xml:space="preserve">. E candidato presidente dell’Udc, in Umbria, sarà l’ex deputata del Pd Paola </w:t>
            </w:r>
            <w:proofErr w:type="spellStart"/>
            <w:r w:rsidRPr="00530EE9">
              <w:rPr>
                <w:rFonts w:ascii="Trebuchet MS" w:hAnsi="Trebuchet MS"/>
                <w:sz w:val="22"/>
              </w:rPr>
              <w:t>Binetti</w:t>
            </w:r>
            <w:proofErr w:type="spellEnd"/>
            <w:r w:rsidRPr="00530EE9">
              <w:rPr>
                <w:rFonts w:ascii="Trebuchet MS" w:hAnsi="Trebuchet MS"/>
                <w:sz w:val="22"/>
              </w:rPr>
              <w:t xml:space="preserve">. Mentre il consigliere regionale del Piemonte </w:t>
            </w:r>
            <w:proofErr w:type="spellStart"/>
            <w:r w:rsidRPr="00530EE9">
              <w:rPr>
                <w:rFonts w:ascii="Trebuchet MS" w:hAnsi="Trebuchet MS"/>
                <w:sz w:val="22"/>
              </w:rPr>
              <w:t>Deodato</w:t>
            </w:r>
            <w:proofErr w:type="spellEnd"/>
            <w:r w:rsidRPr="00530EE9">
              <w:rPr>
                <w:rFonts w:ascii="Trebuchet MS" w:hAnsi="Trebuchet MS"/>
                <w:sz w:val="22"/>
              </w:rPr>
              <w:t xml:space="preserve"> </w:t>
            </w:r>
            <w:proofErr w:type="spellStart"/>
            <w:r w:rsidRPr="00530EE9">
              <w:rPr>
                <w:rFonts w:ascii="Trebuchet MS" w:hAnsi="Trebuchet MS"/>
                <w:sz w:val="22"/>
              </w:rPr>
              <w:t>Scanderebech</w:t>
            </w:r>
            <w:proofErr w:type="spellEnd"/>
            <w:r w:rsidRPr="00530EE9">
              <w:rPr>
                <w:rFonts w:ascii="Trebuchet MS" w:hAnsi="Trebuchet MS"/>
                <w:sz w:val="22"/>
              </w:rPr>
              <w:t xml:space="preserve">, espulso ieri dall’Udc, guiderà una sua lista al fianco del </w:t>
            </w:r>
            <w:proofErr w:type="spellStart"/>
            <w:r w:rsidRPr="00530EE9">
              <w:rPr>
                <w:rFonts w:ascii="Trebuchet MS" w:hAnsi="Trebuchet MS"/>
                <w:sz w:val="22"/>
              </w:rPr>
              <w:t>Pdl</w:t>
            </w:r>
            <w:proofErr w:type="spellEnd"/>
            <w:r w:rsidRPr="00530EE9">
              <w:rPr>
                <w:rFonts w:ascii="Trebuchet MS" w:hAnsi="Trebuchet MS"/>
                <w:sz w:val="22"/>
              </w:rPr>
              <w:t>.</w:t>
            </w:r>
          </w:p>
          <w:p w:rsidR="00530EE9" w:rsidRPr="00530EE9" w:rsidRDefault="00530EE9" w:rsidP="00530EE9">
            <w:pPr>
              <w:pStyle w:val="NormaleWeb"/>
              <w:rPr>
                <w:rFonts w:ascii="Trebuchet MS" w:hAnsi="Trebuchet MS"/>
                <w:sz w:val="22"/>
              </w:rPr>
            </w:pPr>
            <w:proofErr w:type="spellStart"/>
            <w:r w:rsidRPr="00530EE9">
              <w:rPr>
                <w:rFonts w:ascii="Trebuchet MS" w:hAnsi="Trebuchet MS"/>
                <w:b/>
                <w:bCs/>
                <w:sz w:val="22"/>
              </w:rPr>
              <w:t>Star&amp;Nobel</w:t>
            </w:r>
            <w:proofErr w:type="spellEnd"/>
            <w:r w:rsidRPr="00530EE9">
              <w:rPr>
                <w:rFonts w:ascii="Trebuchet MS" w:hAnsi="Trebuchet MS"/>
                <w:sz w:val="22"/>
              </w:rPr>
              <w:t xml:space="preserve"> - Nel listino di Emma Bonino, in Lazio, entra a passo di danza il ballerino e attore teatrale Raffaele Paganini e la Federazione della sinistra punta sull’astrofisica Margherita </w:t>
            </w:r>
            <w:proofErr w:type="spellStart"/>
            <w:r w:rsidRPr="00530EE9">
              <w:rPr>
                <w:rFonts w:ascii="Trebuchet MS" w:hAnsi="Trebuchet MS"/>
                <w:sz w:val="22"/>
              </w:rPr>
              <w:t>Hack</w:t>
            </w:r>
            <w:proofErr w:type="spellEnd"/>
            <w:r w:rsidRPr="00530EE9">
              <w:rPr>
                <w:rFonts w:ascii="Trebuchet MS" w:hAnsi="Trebuchet MS"/>
                <w:sz w:val="22"/>
              </w:rPr>
              <w:t xml:space="preserve"> come capolista nel Lazio. In Basilicata restano fuori la giornalista lucana Carmen </w:t>
            </w:r>
            <w:proofErr w:type="spellStart"/>
            <w:r w:rsidRPr="00530EE9">
              <w:rPr>
                <w:rFonts w:ascii="Trebuchet MS" w:hAnsi="Trebuchet MS"/>
                <w:sz w:val="22"/>
              </w:rPr>
              <w:t>Lasorella</w:t>
            </w:r>
            <w:proofErr w:type="spellEnd"/>
            <w:r w:rsidRPr="00530EE9">
              <w:rPr>
                <w:rFonts w:ascii="Trebuchet MS" w:hAnsi="Trebuchet MS"/>
                <w:sz w:val="22"/>
              </w:rPr>
              <w:t xml:space="preserve"> e il Nobel Carlo Rubbia, perché il Pd, per svuotare di senso politico il listino, ha scelto di inserire nel listino i parlamentari in carica: lasceranno il posto ai primi dei non eletti. E da Castellammare di </w:t>
            </w:r>
            <w:proofErr w:type="spellStart"/>
            <w:r w:rsidRPr="00530EE9">
              <w:rPr>
                <w:rFonts w:ascii="Trebuchet MS" w:hAnsi="Trebuchet MS"/>
                <w:sz w:val="22"/>
              </w:rPr>
              <w:t>Stabia</w:t>
            </w:r>
            <w:proofErr w:type="spellEnd"/>
            <w:r w:rsidRPr="00530EE9">
              <w:rPr>
                <w:rFonts w:ascii="Trebuchet MS" w:hAnsi="Trebuchet MS"/>
                <w:sz w:val="22"/>
              </w:rPr>
              <w:t xml:space="preserve"> prova a buttarsi in politica con l’</w:t>
            </w:r>
            <w:proofErr w:type="spellStart"/>
            <w:r w:rsidRPr="00530EE9">
              <w:rPr>
                <w:rFonts w:ascii="Trebuchet MS" w:hAnsi="Trebuchet MS"/>
                <w:sz w:val="22"/>
              </w:rPr>
              <w:t>Idv</w:t>
            </w:r>
            <w:proofErr w:type="spellEnd"/>
            <w:r w:rsidRPr="00530EE9">
              <w:rPr>
                <w:rFonts w:ascii="Trebuchet MS" w:hAnsi="Trebuchet MS"/>
                <w:sz w:val="22"/>
              </w:rPr>
              <w:t xml:space="preserve"> l’attore Gaetano Amato, noto per la fiction La squadra. Per la federazione della sinistra, nel Lazio, correrà poi la giornalista Silvia </w:t>
            </w:r>
            <w:proofErr w:type="spellStart"/>
            <w:r w:rsidRPr="00530EE9">
              <w:rPr>
                <w:rFonts w:ascii="Trebuchet MS" w:hAnsi="Trebuchet MS"/>
                <w:sz w:val="22"/>
              </w:rPr>
              <w:t>Garambois</w:t>
            </w:r>
            <w:proofErr w:type="spellEnd"/>
            <w:r w:rsidRPr="00530EE9">
              <w:rPr>
                <w:rFonts w:ascii="Trebuchet MS" w:hAnsi="Trebuchet MS"/>
                <w:sz w:val="22"/>
              </w:rPr>
              <w:t xml:space="preserve">. Invece in Puglia, con </w:t>
            </w:r>
            <w:proofErr w:type="spellStart"/>
            <w:r w:rsidRPr="00530EE9">
              <w:rPr>
                <w:rFonts w:ascii="Trebuchet MS" w:hAnsi="Trebuchet MS"/>
                <w:sz w:val="22"/>
              </w:rPr>
              <w:t>Vendola</w:t>
            </w:r>
            <w:proofErr w:type="spellEnd"/>
            <w:r w:rsidRPr="00530EE9">
              <w:rPr>
                <w:rFonts w:ascii="Trebuchet MS" w:hAnsi="Trebuchet MS"/>
                <w:sz w:val="22"/>
              </w:rPr>
              <w:t xml:space="preserve">, si schiera il giornalista Raffaele </w:t>
            </w:r>
            <w:proofErr w:type="spellStart"/>
            <w:r w:rsidRPr="00530EE9">
              <w:rPr>
                <w:rFonts w:ascii="Trebuchet MS" w:hAnsi="Trebuchet MS"/>
                <w:sz w:val="22"/>
              </w:rPr>
              <w:t>Nigro</w:t>
            </w:r>
            <w:proofErr w:type="spellEnd"/>
            <w:r w:rsidRPr="00530EE9">
              <w:rPr>
                <w:rFonts w:ascii="Trebuchet MS" w:hAnsi="Trebuchet MS"/>
                <w:sz w:val="22"/>
              </w:rPr>
              <w:t>. Nel listino di Filippo Penati, in Lombardia, corre l’ex campione del mondo di ciclismo Gianni Bugno. Mentre a Milano i radicali mettono in campo il regista Tinto Brass, che ha già tappezzato la città di manifesti inneggianti al «lato b» delle donne. Sarà poi Fabio Pizzul, direttore di radio Marconi e figlio del telecronista Bruno Pizzul, il capolista del Pd a Milano.</w:t>
            </w:r>
          </w:p>
          <w:p w:rsidR="00530EE9" w:rsidRPr="00530EE9" w:rsidRDefault="00530EE9" w:rsidP="00530EE9">
            <w:pPr>
              <w:pStyle w:val="NormaleWeb"/>
              <w:rPr>
                <w:rFonts w:ascii="Trebuchet MS" w:hAnsi="Trebuchet MS"/>
                <w:sz w:val="22"/>
              </w:rPr>
            </w:pPr>
            <w:r w:rsidRPr="00530EE9">
              <w:rPr>
                <w:rFonts w:ascii="Trebuchet MS" w:hAnsi="Trebuchet MS"/>
                <w:b/>
                <w:bCs/>
                <w:sz w:val="22"/>
              </w:rPr>
              <w:t>Igieniste dentali e immigrati</w:t>
            </w:r>
            <w:r w:rsidRPr="00530EE9">
              <w:rPr>
                <w:rFonts w:ascii="Trebuchet MS" w:hAnsi="Trebuchet MS"/>
                <w:sz w:val="22"/>
              </w:rPr>
              <w:t xml:space="preserve"> - A Milano c’è l’igienista dentale di Berlusconi, Nicole </w:t>
            </w:r>
            <w:proofErr w:type="spellStart"/>
            <w:r w:rsidRPr="00530EE9">
              <w:rPr>
                <w:rFonts w:ascii="Trebuchet MS" w:hAnsi="Trebuchet MS"/>
                <w:sz w:val="22"/>
              </w:rPr>
              <w:t>Minetti</w:t>
            </w:r>
            <w:proofErr w:type="spellEnd"/>
            <w:r w:rsidRPr="00530EE9">
              <w:rPr>
                <w:rFonts w:ascii="Trebuchet MS" w:hAnsi="Trebuchet MS"/>
                <w:sz w:val="22"/>
              </w:rPr>
              <w:t xml:space="preserve">, ma non quella di Bersani: «No, no...—sorride il segretario del </w:t>
            </w:r>
            <w:proofErr w:type="spellStart"/>
            <w:r w:rsidRPr="00530EE9">
              <w:rPr>
                <w:rFonts w:ascii="Trebuchet MS" w:hAnsi="Trebuchet MS"/>
                <w:sz w:val="22"/>
              </w:rPr>
              <w:t>Pd—abbiamo</w:t>
            </w:r>
            <w:proofErr w:type="spellEnd"/>
            <w:r w:rsidRPr="00530EE9">
              <w:rPr>
                <w:rFonts w:ascii="Trebuchet MS" w:hAnsi="Trebuchet MS"/>
                <w:sz w:val="22"/>
              </w:rPr>
              <w:t xml:space="preserve"> scelto presenze autorevoli e rappresentative del territorio». E per Sinistra ecologia e libertà ci provano, tra gli altri, la drag queen </w:t>
            </w:r>
            <w:proofErr w:type="spellStart"/>
            <w:r w:rsidRPr="00530EE9">
              <w:rPr>
                <w:rFonts w:ascii="Trebuchet MS" w:hAnsi="Trebuchet MS"/>
                <w:sz w:val="22"/>
              </w:rPr>
              <w:t>Rovyna</w:t>
            </w:r>
            <w:proofErr w:type="spellEnd"/>
            <w:r w:rsidRPr="00530EE9">
              <w:rPr>
                <w:rFonts w:ascii="Trebuchet MS" w:hAnsi="Trebuchet MS"/>
                <w:sz w:val="22"/>
              </w:rPr>
              <w:t xml:space="preserve"> e </w:t>
            </w:r>
            <w:proofErr w:type="spellStart"/>
            <w:r w:rsidRPr="00530EE9">
              <w:rPr>
                <w:rFonts w:ascii="Trebuchet MS" w:hAnsi="Trebuchet MS"/>
                <w:sz w:val="22"/>
              </w:rPr>
              <w:t>Osmane</w:t>
            </w:r>
            <w:proofErr w:type="spellEnd"/>
            <w:r w:rsidRPr="00530EE9">
              <w:rPr>
                <w:rFonts w:ascii="Trebuchet MS" w:hAnsi="Trebuchet MS"/>
                <w:sz w:val="22"/>
              </w:rPr>
              <w:t xml:space="preserve"> </w:t>
            </w:r>
            <w:proofErr w:type="spellStart"/>
            <w:r w:rsidRPr="00530EE9">
              <w:rPr>
                <w:rFonts w:ascii="Trebuchet MS" w:hAnsi="Trebuchet MS"/>
                <w:sz w:val="22"/>
              </w:rPr>
              <w:t>Condè</w:t>
            </w:r>
            <w:proofErr w:type="spellEnd"/>
            <w:r w:rsidRPr="00530EE9">
              <w:rPr>
                <w:rFonts w:ascii="Trebuchet MS" w:hAnsi="Trebuchet MS"/>
                <w:sz w:val="22"/>
              </w:rPr>
              <w:t xml:space="preserve">, figlio del leader dell’opposizione in Guinea e punto di riferimento per gli immigrati del vicentino. Nel Lazio Emma Bonino ha ceduto al pressing dei cattolici sacrificando il paladino dei matrimoni gay Sergio </w:t>
            </w:r>
            <w:proofErr w:type="spellStart"/>
            <w:r w:rsidRPr="00530EE9">
              <w:rPr>
                <w:rFonts w:ascii="Trebuchet MS" w:hAnsi="Trebuchet MS"/>
                <w:sz w:val="22"/>
              </w:rPr>
              <w:t>Rovasio</w:t>
            </w:r>
            <w:proofErr w:type="spellEnd"/>
            <w:r w:rsidRPr="00530EE9">
              <w:rPr>
                <w:rFonts w:ascii="Trebuchet MS" w:hAnsi="Trebuchet MS"/>
                <w:sz w:val="22"/>
              </w:rPr>
              <w:t xml:space="preserve">,ma non ha sentito ragioni sul tesoriere dei Radicali: entra dunque nel listino Michele De Lucia, fondatore di </w:t>
            </w:r>
            <w:proofErr w:type="spellStart"/>
            <w:r w:rsidRPr="00530EE9">
              <w:rPr>
                <w:rFonts w:ascii="Trebuchet MS" w:hAnsi="Trebuchet MS"/>
                <w:sz w:val="22"/>
              </w:rPr>
              <w:t>Anticlericale.net.</w:t>
            </w:r>
            <w:proofErr w:type="spellEnd"/>
            <w:r w:rsidRPr="00530EE9">
              <w:rPr>
                <w:rFonts w:ascii="Trebuchet MS" w:hAnsi="Trebuchet MS"/>
                <w:sz w:val="22"/>
              </w:rPr>
              <w:t xml:space="preserve"> La governatrice uscente, ricandidata dal Pd, Mercedes </w:t>
            </w:r>
            <w:proofErr w:type="spellStart"/>
            <w:r w:rsidRPr="00530EE9">
              <w:rPr>
                <w:rFonts w:ascii="Trebuchet MS" w:hAnsi="Trebuchet MS"/>
                <w:sz w:val="22"/>
              </w:rPr>
              <w:t>Bresso</w:t>
            </w:r>
            <w:proofErr w:type="spellEnd"/>
            <w:r w:rsidRPr="00530EE9">
              <w:rPr>
                <w:rFonts w:ascii="Trebuchet MS" w:hAnsi="Trebuchet MS"/>
                <w:sz w:val="22"/>
              </w:rPr>
              <w:t>, in Piemonte sfida sul tema dei diritti il suo avversario, il leghista Roberto Cota. E mette in lista a Torino un siriano, un albanese, un marocchino e un camerunense.</w:t>
            </w:r>
          </w:p>
          <w:p w:rsidR="00530EE9" w:rsidRPr="00530EE9" w:rsidRDefault="00530EE9" w:rsidP="00530EE9">
            <w:pPr>
              <w:pStyle w:val="NormaleWeb"/>
              <w:rPr>
                <w:rFonts w:ascii="Trebuchet MS" w:hAnsi="Trebuchet MS"/>
                <w:sz w:val="22"/>
              </w:rPr>
            </w:pPr>
            <w:r w:rsidRPr="00530EE9">
              <w:rPr>
                <w:rFonts w:ascii="Trebuchet MS" w:hAnsi="Trebuchet MS"/>
                <w:b/>
                <w:bCs/>
                <w:sz w:val="22"/>
              </w:rPr>
              <w:t>I ritorni</w:t>
            </w:r>
            <w:r w:rsidRPr="00530EE9">
              <w:rPr>
                <w:rFonts w:ascii="Trebuchet MS" w:hAnsi="Trebuchet MS"/>
                <w:sz w:val="22"/>
              </w:rPr>
              <w:t xml:space="preserve"> - In Emilia Romagna porte aperte, nel listino della candidata </w:t>
            </w:r>
            <w:proofErr w:type="spellStart"/>
            <w:r w:rsidRPr="00530EE9">
              <w:rPr>
                <w:rFonts w:ascii="Trebuchet MS" w:hAnsi="Trebuchet MS"/>
                <w:sz w:val="22"/>
              </w:rPr>
              <w:t>pdl</w:t>
            </w:r>
            <w:proofErr w:type="spellEnd"/>
            <w:r w:rsidRPr="00530EE9">
              <w:rPr>
                <w:rFonts w:ascii="Trebuchet MS" w:hAnsi="Trebuchet MS"/>
                <w:sz w:val="22"/>
              </w:rPr>
              <w:t xml:space="preserve"> Anna Maria Bernini, per l’ex vicepresidente del Senato Gustavo Selva. Un ritorno anche per l’ex sindaca di Cosenza Eva </w:t>
            </w:r>
            <w:proofErr w:type="spellStart"/>
            <w:r w:rsidRPr="00530EE9">
              <w:rPr>
                <w:rFonts w:ascii="Trebuchet MS" w:hAnsi="Trebuchet MS"/>
                <w:sz w:val="22"/>
              </w:rPr>
              <w:t>Catizone</w:t>
            </w:r>
            <w:proofErr w:type="spellEnd"/>
            <w:r w:rsidRPr="00530EE9">
              <w:rPr>
                <w:rFonts w:ascii="Trebuchet MS" w:hAnsi="Trebuchet MS"/>
                <w:sz w:val="22"/>
              </w:rPr>
              <w:t xml:space="preserve">, che scende in campo in Calabria come numero due del Partito socialista e della Sinistra con </w:t>
            </w:r>
            <w:proofErr w:type="spellStart"/>
            <w:r w:rsidRPr="00530EE9">
              <w:rPr>
                <w:rFonts w:ascii="Trebuchet MS" w:hAnsi="Trebuchet MS"/>
                <w:sz w:val="22"/>
              </w:rPr>
              <w:t>Vendola</w:t>
            </w:r>
            <w:proofErr w:type="spellEnd"/>
            <w:r w:rsidRPr="00530EE9">
              <w:rPr>
                <w:rFonts w:ascii="Trebuchet MS" w:hAnsi="Trebuchet MS"/>
                <w:sz w:val="22"/>
              </w:rPr>
              <w:t>.</w:t>
            </w:r>
          </w:p>
          <w:p w:rsidR="00530EE9" w:rsidRPr="00530EE9" w:rsidRDefault="00530EE9" w:rsidP="00530EE9">
            <w:pPr>
              <w:pStyle w:val="NormaleWeb"/>
              <w:rPr>
                <w:rFonts w:ascii="Trebuchet MS" w:hAnsi="Trebuchet MS"/>
                <w:sz w:val="22"/>
              </w:rPr>
            </w:pPr>
            <w:r w:rsidRPr="00530EE9">
              <w:rPr>
                <w:rFonts w:ascii="Trebuchet MS" w:hAnsi="Trebuchet MS"/>
                <w:b/>
                <w:bCs/>
                <w:sz w:val="22"/>
              </w:rPr>
              <w:t>Operai e imprenditori</w:t>
            </w:r>
            <w:r w:rsidRPr="00530EE9">
              <w:rPr>
                <w:rFonts w:ascii="Trebuchet MS" w:hAnsi="Trebuchet MS"/>
                <w:sz w:val="22"/>
              </w:rPr>
              <w:t xml:space="preserve"> - In Liguria, per il candidato </w:t>
            </w:r>
            <w:proofErr w:type="spellStart"/>
            <w:r w:rsidRPr="00530EE9">
              <w:rPr>
                <w:rFonts w:ascii="Trebuchet MS" w:hAnsi="Trebuchet MS"/>
                <w:sz w:val="22"/>
              </w:rPr>
              <w:t>pd</w:t>
            </w:r>
            <w:proofErr w:type="spellEnd"/>
            <w:r w:rsidRPr="00530EE9">
              <w:rPr>
                <w:rFonts w:ascii="Trebuchet MS" w:hAnsi="Trebuchet MS"/>
                <w:sz w:val="22"/>
              </w:rPr>
              <w:t xml:space="preserve"> Claudio Burlando, corrono il portuale della </w:t>
            </w:r>
            <w:proofErr w:type="spellStart"/>
            <w:r w:rsidRPr="00530EE9">
              <w:rPr>
                <w:rFonts w:ascii="Trebuchet MS" w:hAnsi="Trebuchet MS"/>
                <w:sz w:val="22"/>
              </w:rPr>
              <w:t>Culmv</w:t>
            </w:r>
            <w:proofErr w:type="spellEnd"/>
            <w:r w:rsidRPr="00530EE9">
              <w:rPr>
                <w:rFonts w:ascii="Trebuchet MS" w:hAnsi="Trebuchet MS"/>
                <w:sz w:val="22"/>
              </w:rPr>
              <w:t xml:space="preserve"> Davide Traverso e </w:t>
            </w:r>
            <w:proofErr w:type="spellStart"/>
            <w:r w:rsidRPr="00530EE9">
              <w:rPr>
                <w:rFonts w:ascii="Trebuchet MS" w:hAnsi="Trebuchet MS"/>
                <w:sz w:val="22"/>
              </w:rPr>
              <w:t>Maruska</w:t>
            </w:r>
            <w:proofErr w:type="spellEnd"/>
            <w:r w:rsidRPr="00530EE9">
              <w:rPr>
                <w:rFonts w:ascii="Trebuchet MS" w:hAnsi="Trebuchet MS"/>
                <w:sz w:val="22"/>
              </w:rPr>
              <w:t xml:space="preserve"> </w:t>
            </w:r>
            <w:proofErr w:type="spellStart"/>
            <w:r w:rsidRPr="00530EE9">
              <w:rPr>
                <w:rFonts w:ascii="Trebuchet MS" w:hAnsi="Trebuchet MS"/>
                <w:sz w:val="22"/>
              </w:rPr>
              <w:t>Piredda</w:t>
            </w:r>
            <w:proofErr w:type="spellEnd"/>
            <w:r w:rsidRPr="00530EE9">
              <w:rPr>
                <w:rFonts w:ascii="Trebuchet MS" w:hAnsi="Trebuchet MS"/>
                <w:sz w:val="22"/>
              </w:rPr>
              <w:t xml:space="preserve">, assistente di volo precaria e volto noto della protesta Alitalia. Quest’ultima, tra l’altro, è candidata anche in Lombardia con il candidato </w:t>
            </w:r>
            <w:proofErr w:type="spellStart"/>
            <w:r w:rsidRPr="00530EE9">
              <w:rPr>
                <w:rFonts w:ascii="Trebuchet MS" w:hAnsi="Trebuchet MS"/>
                <w:sz w:val="22"/>
              </w:rPr>
              <w:t>pd</w:t>
            </w:r>
            <w:proofErr w:type="spellEnd"/>
            <w:r w:rsidRPr="00530EE9">
              <w:rPr>
                <w:rFonts w:ascii="Trebuchet MS" w:hAnsi="Trebuchet MS"/>
                <w:sz w:val="22"/>
              </w:rPr>
              <w:t xml:space="preserve"> Filippo Penati, per il quale corre pure l’operaia Rosanna Della Valle. Sull’altro fronte, in Toscana il candidato </w:t>
            </w:r>
            <w:proofErr w:type="spellStart"/>
            <w:r w:rsidRPr="00530EE9">
              <w:rPr>
                <w:rFonts w:ascii="Trebuchet MS" w:hAnsi="Trebuchet MS"/>
                <w:sz w:val="22"/>
              </w:rPr>
              <w:t>pd</w:t>
            </w:r>
            <w:proofErr w:type="spellEnd"/>
            <w:r w:rsidRPr="00530EE9">
              <w:rPr>
                <w:rFonts w:ascii="Trebuchet MS" w:hAnsi="Trebuchet MS"/>
                <w:sz w:val="22"/>
              </w:rPr>
              <w:t xml:space="preserve"> Enrico Rossi ha già annunciato che in caso di vittoria la sua vice sarà l’imprenditrice Stella </w:t>
            </w:r>
            <w:proofErr w:type="spellStart"/>
            <w:r w:rsidRPr="00530EE9">
              <w:rPr>
                <w:rFonts w:ascii="Trebuchet MS" w:hAnsi="Trebuchet MS"/>
                <w:sz w:val="22"/>
              </w:rPr>
              <w:t>Targetti</w:t>
            </w:r>
            <w:proofErr w:type="spellEnd"/>
            <w:r w:rsidRPr="00530EE9">
              <w:rPr>
                <w:rFonts w:ascii="Trebuchet MS" w:hAnsi="Trebuchet MS"/>
                <w:sz w:val="22"/>
              </w:rPr>
              <w:t xml:space="preserve">, 36 anni. E Vendola, in Puglia, ha in lista Giampiero Corvaglia, imprenditore, figlio dell’ex sindaco di Lecce, ma anche l’ex presidente della Provincia e noto imprenditore Enzo Divella e il vicepresidente della Confindustria </w:t>
            </w:r>
            <w:proofErr w:type="spellStart"/>
            <w:r w:rsidRPr="00530EE9">
              <w:rPr>
                <w:rFonts w:ascii="Trebuchet MS" w:hAnsi="Trebuchet MS"/>
                <w:sz w:val="22"/>
              </w:rPr>
              <w:t>jonica</w:t>
            </w:r>
            <w:proofErr w:type="spellEnd"/>
            <w:r w:rsidRPr="00530EE9">
              <w:rPr>
                <w:rFonts w:ascii="Trebuchet MS" w:hAnsi="Trebuchet MS"/>
                <w:sz w:val="22"/>
              </w:rPr>
              <w:t xml:space="preserve"> Fabrizio </w:t>
            </w:r>
            <w:proofErr w:type="spellStart"/>
            <w:r w:rsidRPr="00530EE9">
              <w:rPr>
                <w:rFonts w:ascii="Trebuchet MS" w:hAnsi="Trebuchet MS"/>
                <w:sz w:val="22"/>
              </w:rPr>
              <w:t>Nardoni</w:t>
            </w:r>
            <w:proofErr w:type="spellEnd"/>
            <w:r w:rsidRPr="00530EE9">
              <w:rPr>
                <w:rFonts w:ascii="Trebuchet MS" w:hAnsi="Trebuchet MS"/>
                <w:sz w:val="22"/>
              </w:rPr>
              <w:t xml:space="preserve">. </w:t>
            </w:r>
          </w:p>
          <w:p w:rsidR="00530EE9" w:rsidRPr="00530EE9" w:rsidRDefault="00530EE9" w:rsidP="00530EE9">
            <w:pPr>
              <w:pStyle w:val="footnotes"/>
              <w:rPr>
                <w:rFonts w:ascii="Trebuchet MS" w:hAnsi="Trebuchet MS"/>
                <w:sz w:val="22"/>
              </w:rPr>
            </w:pPr>
            <w:r w:rsidRPr="00530EE9">
              <w:rPr>
                <w:rFonts w:ascii="Trebuchet MS" w:hAnsi="Trebuchet MS"/>
                <w:sz w:val="22"/>
              </w:rPr>
              <w:t xml:space="preserve">Angela </w:t>
            </w:r>
            <w:proofErr w:type="spellStart"/>
            <w:r w:rsidRPr="00530EE9">
              <w:rPr>
                <w:rFonts w:ascii="Trebuchet MS" w:hAnsi="Trebuchet MS"/>
                <w:sz w:val="22"/>
              </w:rPr>
              <w:t>Frenda</w:t>
            </w:r>
            <w:proofErr w:type="spellEnd"/>
            <w:r w:rsidRPr="00530EE9">
              <w:rPr>
                <w:rFonts w:ascii="Trebuchet MS" w:hAnsi="Trebuchet MS"/>
                <w:sz w:val="22"/>
              </w:rPr>
              <w:t xml:space="preserve"> </w:t>
            </w:r>
            <w:r w:rsidRPr="00530EE9">
              <w:rPr>
                <w:rFonts w:ascii="Trebuchet MS" w:hAnsi="Trebuchet MS"/>
                <w:sz w:val="22"/>
              </w:rPr>
              <w:br/>
              <w:t>Monica Guerzoni</w:t>
            </w:r>
            <w:r w:rsidRPr="00530EE9">
              <w:rPr>
                <w:rFonts w:ascii="Trebuchet MS" w:hAnsi="Trebuchet MS"/>
                <w:sz w:val="22"/>
              </w:rPr>
              <w:br/>
            </w:r>
            <w:r w:rsidRPr="00530EE9">
              <w:rPr>
                <w:rStyle w:val="Enfasigrassetto"/>
                <w:rFonts w:ascii="Trebuchet MS" w:hAnsi="Trebuchet MS"/>
                <w:sz w:val="22"/>
              </w:rPr>
              <w:t>27 febbraio 2010</w:t>
            </w:r>
            <w:r w:rsidRPr="00530EE9">
              <w:rPr>
                <w:rStyle w:val="copy"/>
                <w:rFonts w:ascii="Trebuchet MS" w:hAnsi="Trebuchet MS"/>
                <w:sz w:val="22"/>
              </w:rPr>
              <w:t>© RIPRODUZIONE RISERVATA</w:t>
            </w:r>
            <w:r w:rsidRPr="00530EE9">
              <w:rPr>
                <w:rFonts w:ascii="Trebuchet MS" w:hAnsi="Trebuchet MS"/>
                <w:sz w:val="22"/>
              </w:rPr>
              <w:t xml:space="preserve"> </w:t>
            </w:r>
          </w:p>
          <w:p w:rsidR="00530EE9" w:rsidRPr="00B31D3E" w:rsidRDefault="00530EE9" w:rsidP="00B31D3E">
            <w:pPr>
              <w:tabs>
                <w:tab w:val="center" w:pos="11280"/>
              </w:tabs>
              <w:ind w:left="494" w:right="73"/>
              <w:jc w:val="both"/>
              <w:rPr>
                <w:rFonts w:ascii="Agency FB" w:hAnsi="Agency FB" w:cs="Arial"/>
                <w:b/>
                <w:color w:val="008000"/>
                <w:kern w:val="32"/>
                <w:sz w:val="24"/>
                <w:szCs w:val="24"/>
                <w:bdr w:val="single" w:sz="4" w:space="0" w:color="EAEAEA"/>
              </w:rPr>
            </w:pPr>
          </w:p>
        </w:tc>
      </w:tr>
      <w:tr w:rsidR="00CC45AB" w:rsidRPr="00B31D3E" w:rsidTr="00CA15DB">
        <w:trPr>
          <w:trHeight w:val="1440"/>
        </w:trPr>
        <w:tc>
          <w:tcPr>
            <w:tcW w:w="5000" w:type="pct"/>
            <w:shd w:val="clear" w:color="auto" w:fill="EAEAEA"/>
          </w:tcPr>
          <w:p w:rsidR="00CC45AB" w:rsidRPr="00B31D3E" w:rsidRDefault="00CC45AB" w:rsidP="00B31D3E">
            <w:pPr>
              <w:tabs>
                <w:tab w:val="center" w:pos="11280"/>
              </w:tabs>
              <w:ind w:left="494" w:right="73"/>
              <w:jc w:val="both"/>
              <w:rPr>
                <w:rFonts w:eastAsia="Times New Roman" w:cs="Times New Roman"/>
                <w:color w:val="003300"/>
              </w:rPr>
            </w:pPr>
          </w:p>
        </w:tc>
      </w:tr>
      <w:tr w:rsidR="00CC45AB" w:rsidRPr="00B31D3E" w:rsidTr="00CA15DB">
        <w:trPr>
          <w:trHeight w:val="1952"/>
        </w:trPr>
        <w:tc>
          <w:tcPr>
            <w:tcW w:w="5000" w:type="pct"/>
            <w:shd w:val="clear" w:color="auto" w:fill="EAEAEA"/>
          </w:tcPr>
          <w:p w:rsidR="00CC45AB" w:rsidRPr="00B31D3E" w:rsidRDefault="00CC45AB" w:rsidP="00B31D3E">
            <w:pPr>
              <w:tabs>
                <w:tab w:val="center" w:pos="11280"/>
              </w:tabs>
              <w:ind w:left="494" w:right="73"/>
              <w:jc w:val="both"/>
              <w:rPr>
                <w:rFonts w:ascii="Agency FB" w:hAnsi="Agency FB" w:cs="Arial"/>
                <w:b/>
                <w:color w:val="008000"/>
                <w:kern w:val="32"/>
                <w:sz w:val="24"/>
                <w:szCs w:val="24"/>
                <w:bdr w:val="single" w:sz="4" w:space="0" w:color="EAEAEA"/>
              </w:rPr>
            </w:pPr>
          </w:p>
        </w:tc>
      </w:tr>
      <w:tr w:rsidR="00CC45AB" w:rsidRPr="00B31D3E" w:rsidTr="00CA15DB">
        <w:trPr>
          <w:trHeight w:val="2506"/>
        </w:trPr>
        <w:tc>
          <w:tcPr>
            <w:tcW w:w="5000" w:type="pct"/>
            <w:shd w:val="clear" w:color="auto" w:fill="EAEAEA"/>
          </w:tcPr>
          <w:p w:rsidR="00CC45AB" w:rsidRPr="00B31D3E" w:rsidRDefault="00CC45AB" w:rsidP="00B31D3E">
            <w:pPr>
              <w:tabs>
                <w:tab w:val="center" w:pos="11280"/>
              </w:tabs>
              <w:ind w:left="494" w:right="73"/>
              <w:jc w:val="both"/>
              <w:rPr>
                <w:rFonts w:eastAsia="Times New Roman" w:cs="Times New Roman"/>
                <w:color w:val="003300"/>
              </w:rPr>
            </w:pPr>
          </w:p>
        </w:tc>
      </w:tr>
    </w:tbl>
    <w:p w:rsidR="00F54BA1" w:rsidRDefault="00F54BA1">
      <w:pPr>
        <w:tabs>
          <w:tab w:val="center" w:pos="11280"/>
        </w:tabs>
        <w:ind w:left="1440" w:right="73"/>
        <w:jc w:val="both"/>
        <w:rPr>
          <w:rFonts w:eastAsia="Times New Roman" w:cs="Times New Roman"/>
          <w:color w:val="003300"/>
        </w:rPr>
      </w:pPr>
    </w:p>
    <w:p w:rsidR="00F54BA1" w:rsidRDefault="00F54BA1">
      <w:pPr>
        <w:tabs>
          <w:tab w:val="center" w:pos="11280"/>
        </w:tabs>
        <w:ind w:left="1440" w:right="73"/>
        <w:jc w:val="both"/>
        <w:rPr>
          <w:rFonts w:eastAsia="Times New Roman" w:cs="Times New Roman"/>
          <w:color w:val="003300"/>
        </w:rPr>
      </w:pPr>
    </w:p>
    <w:p w:rsidR="00F54BA1" w:rsidRDefault="00F54BA1">
      <w:pPr>
        <w:tabs>
          <w:tab w:val="center" w:pos="11280"/>
        </w:tabs>
        <w:ind w:left="1440" w:right="73"/>
        <w:jc w:val="both"/>
        <w:rPr>
          <w:rFonts w:eastAsia="Times New Roman" w:cs="Times New Roman"/>
          <w:color w:val="003300"/>
        </w:rPr>
      </w:pPr>
    </w:p>
    <w:p w:rsidR="00F54BA1" w:rsidRDefault="00F54BA1">
      <w:pPr>
        <w:tabs>
          <w:tab w:val="center" w:pos="11280"/>
        </w:tabs>
        <w:ind w:left="1440" w:right="73"/>
        <w:jc w:val="both"/>
        <w:rPr>
          <w:rFonts w:eastAsia="Times New Roman" w:cs="Times New Roman"/>
          <w:color w:val="003300"/>
        </w:rPr>
      </w:pPr>
    </w:p>
    <w:sectPr w:rsidR="00F54BA1" w:rsidSect="005824D0">
      <w:pgSz w:w="11906" w:h="16838"/>
      <w:pgMar w:top="1134" w:right="1380"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Bauhaus 93">
    <w:panose1 w:val="04030905020B02020C02"/>
    <w:charset w:val="00"/>
    <w:family w:val="decorativ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Mistral">
    <w:panose1 w:val="03090702030407020403"/>
    <w:charset w:val="00"/>
    <w:family w:val="script"/>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8"/>
  <w:proofState w:spelling="clean"/>
  <w:attachedTemplate r:id="rId1"/>
  <w:stylePaneFormatFilter w:val="3F01"/>
  <w:doNotTrackMoves/>
  <w:defaultTabStop w:val="708"/>
  <w:hyphenationZone w:val="280"/>
  <w:drawingGridHorizontalSpacing w:val="120"/>
  <w:displayHorizontalDrawingGridEvery w:val="2"/>
  <w:displayVerticalDrawingGridEvery w:val="2"/>
  <w:characterSpacingControl w:val="doNotCompress"/>
  <w:compat>
    <w:applyBreaking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30EE9"/>
    <w:rsid w:val="000E5022"/>
    <w:rsid w:val="00122F6B"/>
    <w:rsid w:val="001F7B1D"/>
    <w:rsid w:val="0023002E"/>
    <w:rsid w:val="00257CD3"/>
    <w:rsid w:val="00291DD7"/>
    <w:rsid w:val="00315DD6"/>
    <w:rsid w:val="00452182"/>
    <w:rsid w:val="00504F9F"/>
    <w:rsid w:val="00530EE9"/>
    <w:rsid w:val="005824D0"/>
    <w:rsid w:val="00586B2E"/>
    <w:rsid w:val="005F08E8"/>
    <w:rsid w:val="00637660"/>
    <w:rsid w:val="00663746"/>
    <w:rsid w:val="00667568"/>
    <w:rsid w:val="00704616"/>
    <w:rsid w:val="007110B3"/>
    <w:rsid w:val="007F32E2"/>
    <w:rsid w:val="00831D80"/>
    <w:rsid w:val="00835457"/>
    <w:rsid w:val="00836967"/>
    <w:rsid w:val="00861135"/>
    <w:rsid w:val="00880D16"/>
    <w:rsid w:val="008B606A"/>
    <w:rsid w:val="00923ADB"/>
    <w:rsid w:val="009A6FB3"/>
    <w:rsid w:val="009B5A23"/>
    <w:rsid w:val="00AD5F86"/>
    <w:rsid w:val="00B31D3E"/>
    <w:rsid w:val="00B5522D"/>
    <w:rsid w:val="00B96D96"/>
    <w:rsid w:val="00BA7AAA"/>
    <w:rsid w:val="00BE502B"/>
    <w:rsid w:val="00C1452A"/>
    <w:rsid w:val="00CA15DB"/>
    <w:rsid w:val="00CA7735"/>
    <w:rsid w:val="00CC45AB"/>
    <w:rsid w:val="00CD196F"/>
    <w:rsid w:val="00CD2BB2"/>
    <w:rsid w:val="00D2251A"/>
    <w:rsid w:val="00D51731"/>
    <w:rsid w:val="00D7049D"/>
    <w:rsid w:val="00E22D5B"/>
    <w:rsid w:val="00EC118C"/>
    <w:rsid w:val="00F03791"/>
    <w:rsid w:val="00F54BA1"/>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eaeaea,#d7e9df"/>
      <o:colormenu v:ext="edit" fillcolor="#d7e9d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rFonts w:ascii="Trebuchet MS" w:hAnsi="Trebuchet MS" w:cs="Tahoma"/>
      <w:sz w:val="22"/>
      <w:szCs w:val="22"/>
      <w:lang w:eastAsia="zh-CN"/>
    </w:rPr>
  </w:style>
  <w:style w:type="paragraph" w:styleId="Titolo1">
    <w:name w:val="heading 1"/>
    <w:basedOn w:val="Normale"/>
    <w:next w:val="Normale"/>
    <w:autoRedefine/>
    <w:qFormat/>
    <w:rsid w:val="00586B2E"/>
    <w:pPr>
      <w:keepNext/>
      <w:spacing w:before="240" w:after="60"/>
      <w:ind w:left="17" w:right="34"/>
      <w:jc w:val="center"/>
      <w:outlineLvl w:val="0"/>
    </w:pPr>
    <w:rPr>
      <w:rFonts w:ascii="Impact" w:eastAsia="Times New Roman" w:hAnsi="Impact" w:cs="Times New Roman"/>
      <w:bCs/>
      <w:color w:val="C00000"/>
      <w:kern w:val="32"/>
      <w:sz w:val="24"/>
      <w:szCs w:val="24"/>
      <w:lang w:eastAsia="it-IT"/>
    </w:rPr>
  </w:style>
  <w:style w:type="paragraph" w:styleId="Titolo2">
    <w:name w:val="heading 2"/>
    <w:basedOn w:val="Normale"/>
    <w:next w:val="Normale"/>
    <w:autoRedefine/>
    <w:qFormat/>
    <w:pPr>
      <w:keepNext/>
      <w:spacing w:before="240" w:after="60"/>
      <w:jc w:val="center"/>
      <w:outlineLvl w:val="1"/>
    </w:pPr>
    <w:rPr>
      <w:rFonts w:cs="Arial"/>
      <w:bCs/>
      <w:iCs/>
      <w:sz w:val="32"/>
      <w:szCs w:val="28"/>
    </w:rPr>
  </w:style>
  <w:style w:type="paragraph" w:styleId="Titolo3">
    <w:name w:val="heading 3"/>
    <w:basedOn w:val="Normale"/>
    <w:next w:val="Normale"/>
    <w:autoRedefine/>
    <w:qFormat/>
    <w:rsid w:val="00530EE9"/>
    <w:pPr>
      <w:keepNext/>
      <w:spacing w:before="240" w:after="60"/>
      <w:jc w:val="center"/>
      <w:outlineLvl w:val="2"/>
    </w:pPr>
    <w:rPr>
      <w:rFonts w:cs="Arial"/>
      <w:bCs/>
      <w:sz w:val="26"/>
      <w:szCs w:val="26"/>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character" w:styleId="Collegamentoipertestuale">
    <w:name w:val="Hyperlink"/>
    <w:basedOn w:val="Carpredefinitoparagrafo"/>
    <w:rPr>
      <w:color w:val="008000"/>
      <w:u w:val="single"/>
    </w:rPr>
  </w:style>
  <w:style w:type="character" w:styleId="Collegamentovisitato">
    <w:name w:val="FollowedHyperlink"/>
    <w:basedOn w:val="Carpredefinitoparagrafo"/>
    <w:rPr>
      <w:color w:val="800080"/>
      <w:u w:val="single"/>
    </w:rPr>
  </w:style>
  <w:style w:type="paragraph" w:styleId="Sommario1">
    <w:name w:val="toc 1"/>
    <w:basedOn w:val="Normale"/>
    <w:next w:val="Normale"/>
    <w:autoRedefine/>
    <w:semiHidden/>
  </w:style>
  <w:style w:type="paragraph" w:styleId="Sommario3">
    <w:name w:val="toc 3"/>
    <w:basedOn w:val="Normale"/>
    <w:next w:val="Normale"/>
    <w:autoRedefine/>
    <w:semiHidden/>
    <w:pPr>
      <w:ind w:left="440"/>
    </w:pPr>
  </w:style>
  <w:style w:type="paragraph" w:styleId="Testofumetto">
    <w:name w:val="Balloon Text"/>
    <w:basedOn w:val="Normale"/>
    <w:semiHidden/>
    <w:rPr>
      <w:rFonts w:ascii="Tahoma" w:hAnsi="Tahoma"/>
      <w:sz w:val="16"/>
      <w:szCs w:val="16"/>
    </w:rPr>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ader">
    <w:name w:val="reader"/>
    <w:basedOn w:val="Normale"/>
    <w:rsid w:val="00530EE9"/>
    <w:pPr>
      <w:spacing w:before="100" w:beforeAutospacing="1" w:after="100" w:afterAutospacing="1"/>
    </w:pPr>
    <w:rPr>
      <w:rFonts w:ascii="Times New Roman" w:eastAsia="Times New Roman" w:hAnsi="Times New Roman" w:cs="Times New Roman"/>
      <w:sz w:val="24"/>
      <w:szCs w:val="24"/>
      <w:lang w:eastAsia="it-IT"/>
    </w:rPr>
  </w:style>
  <w:style w:type="paragraph" w:styleId="NormaleWeb">
    <w:name w:val="Normal (Web)"/>
    <w:basedOn w:val="Normale"/>
    <w:uiPriority w:val="99"/>
    <w:unhideWhenUsed/>
    <w:rsid w:val="00530EE9"/>
    <w:pPr>
      <w:spacing w:before="100" w:beforeAutospacing="1" w:after="100" w:afterAutospacing="1"/>
    </w:pPr>
    <w:rPr>
      <w:rFonts w:ascii="Times New Roman" w:eastAsia="Times New Roman" w:hAnsi="Times New Roman" w:cs="Times New Roman"/>
      <w:sz w:val="24"/>
      <w:szCs w:val="24"/>
      <w:lang w:eastAsia="it-IT"/>
    </w:rPr>
  </w:style>
  <w:style w:type="paragraph" w:customStyle="1" w:styleId="footnotes">
    <w:name w:val="footnotes"/>
    <w:basedOn w:val="Normale"/>
    <w:rsid w:val="00530EE9"/>
    <w:pPr>
      <w:spacing w:before="100" w:beforeAutospacing="1" w:after="100" w:afterAutospacing="1"/>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530EE9"/>
    <w:rPr>
      <w:b/>
      <w:bCs/>
    </w:rPr>
  </w:style>
  <w:style w:type="character" w:customStyle="1" w:styleId="copy">
    <w:name w:val="copy"/>
    <w:basedOn w:val="Carpredefinitoparagrafo"/>
    <w:rsid w:val="00530EE9"/>
  </w:style>
</w:styles>
</file>

<file path=word/webSettings.xml><?xml version="1.0" encoding="utf-8"?>
<w:webSettings xmlns:r="http://schemas.openxmlformats.org/officeDocument/2006/relationships" xmlns:w="http://schemas.openxmlformats.org/wordprocessingml/2006/main">
  <w:divs>
    <w:div w:id="1140146817">
      <w:marLeft w:val="1440"/>
      <w:marRight w:val="73"/>
      <w:marTop w:val="0"/>
      <w:marBottom w:val="0"/>
      <w:divBdr>
        <w:top w:val="none" w:sz="0" w:space="0" w:color="auto"/>
        <w:left w:val="none" w:sz="0" w:space="0" w:color="auto"/>
        <w:bottom w:val="none" w:sz="0" w:space="0" w:color="auto"/>
        <w:right w:val="none" w:sz="0" w:space="0" w:color="auto"/>
      </w:divBdr>
    </w:div>
    <w:div w:id="1384057892">
      <w:marLeft w:val="1440"/>
      <w:marRight w:val="73"/>
      <w:marTop w:val="0"/>
      <w:marBottom w:val="0"/>
      <w:divBdr>
        <w:top w:val="none" w:sz="0" w:space="0" w:color="auto"/>
        <w:left w:val="none" w:sz="0" w:space="0" w:color="auto"/>
        <w:bottom w:val="none" w:sz="0" w:space="0" w:color="auto"/>
        <w:right w:val="none" w:sz="0" w:space="0" w:color="auto"/>
      </w:divBdr>
    </w:div>
    <w:div w:id="1458061589">
      <w:marLeft w:val="1440"/>
      <w:marRight w:val="73"/>
      <w:marTop w:val="0"/>
      <w:marBottom w:val="0"/>
      <w:divBdr>
        <w:top w:val="none" w:sz="0" w:space="0" w:color="auto"/>
        <w:left w:val="none" w:sz="0" w:space="0" w:color="auto"/>
        <w:bottom w:val="none" w:sz="0" w:space="0" w:color="auto"/>
        <w:right w:val="none" w:sz="0" w:space="0" w:color="auto"/>
      </w:divBdr>
    </w:div>
    <w:div w:id="1785882497">
      <w:bodyDiv w:val="1"/>
      <w:marLeft w:val="0"/>
      <w:marRight w:val="0"/>
      <w:marTop w:val="0"/>
      <w:marBottom w:val="0"/>
      <w:divBdr>
        <w:top w:val="none" w:sz="0" w:space="0" w:color="auto"/>
        <w:left w:val="none" w:sz="0" w:space="0" w:color="auto"/>
        <w:bottom w:val="none" w:sz="0" w:space="0" w:color="auto"/>
        <w:right w:val="none" w:sz="0" w:space="0" w:color="auto"/>
      </w:divBdr>
    </w:div>
    <w:div w:id="1806966727">
      <w:bodyDiv w:val="1"/>
      <w:marLeft w:val="0"/>
      <w:marRight w:val="0"/>
      <w:marTop w:val="0"/>
      <w:marBottom w:val="0"/>
      <w:divBdr>
        <w:top w:val="none" w:sz="0" w:space="0" w:color="auto"/>
        <w:left w:val="none" w:sz="0" w:space="0" w:color="auto"/>
        <w:bottom w:val="none" w:sz="0" w:space="0" w:color="auto"/>
        <w:right w:val="none" w:sz="0" w:space="0" w:color="auto"/>
      </w:divBdr>
      <w:divsChild>
        <w:div w:id="1280140258">
          <w:marLeft w:val="0"/>
          <w:marRight w:val="0"/>
          <w:marTop w:val="0"/>
          <w:marBottom w:val="0"/>
          <w:divBdr>
            <w:top w:val="none" w:sz="0" w:space="0" w:color="auto"/>
            <w:left w:val="none" w:sz="0" w:space="0" w:color="auto"/>
            <w:bottom w:val="none" w:sz="0" w:space="0" w:color="auto"/>
            <w:right w:val="none" w:sz="0" w:space="0" w:color="auto"/>
          </w:divBdr>
          <w:divsChild>
            <w:div w:id="192382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windows-1250"/>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uronovelli.it/Index.htm" TargetMode="External"/><Relationship Id="rId5" Type="http://schemas.openxmlformats.org/officeDocument/2006/relationships/hyperlink" Target="http://www.mauronovelli.it/Index.htm" TargetMode="External"/><Relationship Id="rId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ente\Desktop\MN\MODELLO%20D'interesse.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MODELLO D'interesse</Template>
  <TotalTime>6</TotalTime>
  <Pages>3</Pages>
  <Words>1283</Words>
  <Characters>7314</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PRIVILEGIA NE IRROGANTO</vt:lpstr>
    </vt:vector>
  </TitlesOfParts>
  <Company/>
  <LinksUpToDate>false</LinksUpToDate>
  <CharactersWithSpaces>8580</CharactersWithSpaces>
  <SharedDoc>false</SharedDoc>
  <HLinks>
    <vt:vector size="12" baseType="variant">
      <vt:variant>
        <vt:i4>1048649</vt:i4>
      </vt:variant>
      <vt:variant>
        <vt:i4>3</vt:i4>
      </vt:variant>
      <vt:variant>
        <vt:i4>0</vt:i4>
      </vt:variant>
      <vt:variant>
        <vt:i4>5</vt:i4>
      </vt:variant>
      <vt:variant>
        <vt:lpwstr>http://www.mauronovelli.it/Index.htm</vt:lpwstr>
      </vt:variant>
      <vt:variant>
        <vt:lpwstr/>
      </vt:variant>
      <vt:variant>
        <vt:i4>1048649</vt:i4>
      </vt:variant>
      <vt:variant>
        <vt:i4>0</vt:i4>
      </vt:variant>
      <vt:variant>
        <vt:i4>0</vt:i4>
      </vt:variant>
      <vt:variant>
        <vt:i4>5</vt:i4>
      </vt:variant>
      <vt:variant>
        <vt:lpwstr>http://www.mauronovelli.it/Index.htm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PRIVILEGIA NE IRROGANTO</dc:title>
  <dc:creator>Utente</dc:creator>
  <cp:lastModifiedBy>Utente</cp:lastModifiedBy>
  <cp:revision>2</cp:revision>
  <cp:lastPrinted>2007-01-21T13:45:00Z</cp:lastPrinted>
  <dcterms:created xsi:type="dcterms:W3CDTF">2010-02-28T05:10:00Z</dcterms:created>
  <dcterms:modified xsi:type="dcterms:W3CDTF">2010-02-28T05:16:00Z</dcterms:modified>
</cp:coreProperties>
</file>